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254635</wp:posOffset>
            </wp:positionV>
            <wp:extent cx="142303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34"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276860</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7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17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17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December 15,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276860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45"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32"/>
          <w:szCs w:val="32"/>
          <w:b w:val="1"/>
          <w:bCs w:val="1"/>
          <w:color w:val="auto"/>
        </w:rPr>
        <w:t>UNIFIRST CORPORATION</w:t>
      </w:r>
    </w:p>
    <w:p>
      <w:pPr>
        <w:spacing w:after="0" w:line="45"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253365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6" w:lineRule="exact"/>
        <w:rPr>
          <w:sz w:val="24"/>
          <w:szCs w:val="24"/>
          <w:color w:val="auto"/>
        </w:rPr>
      </w:pPr>
    </w:p>
    <w:tbl>
      <w:tblPr>
        <w:tblLayout w:type="fixed"/>
        <w:tblInd w:w="820" w:type="dxa"/>
        <w:tblCellMar>
          <w:top w:w="0" w:type="dxa"/>
          <w:left w:w="0" w:type="dxa"/>
          <w:bottom w:w="0" w:type="dxa"/>
          <w:right w:w="0" w:type="dxa"/>
        </w:tblCellMar>
      </w:tblPr>
      <w:tr>
        <w:trPr>
          <w:trHeight w:val="216"/>
        </w:trPr>
        <w:tc>
          <w:tcPr>
            <w:tcW w:w="3700" w:type="dxa"/>
            <w:vAlign w:val="bottom"/>
          </w:tcPr>
          <w:p>
            <w:pPr>
              <w:jc w:val="center"/>
              <w:ind w:right="1550"/>
              <w:spacing w:after="0"/>
              <w:rPr>
                <w:sz w:val="20"/>
                <w:szCs w:val="20"/>
                <w:color w:val="auto"/>
              </w:rPr>
            </w:pPr>
            <w:r>
              <w:rPr>
                <w:rFonts w:ascii="Times New Roman" w:cs="Times New Roman" w:eastAsia="Times New Roman" w:hAnsi="Times New Roman"/>
                <w:sz w:val="18"/>
                <w:szCs w:val="18"/>
                <w:b w:val="1"/>
                <w:bCs w:val="1"/>
                <w:color w:val="auto"/>
                <w:w w:val="99"/>
              </w:rPr>
              <w:t>Massachusetts</w:t>
            </w:r>
          </w:p>
        </w:tc>
        <w:tc>
          <w:tcPr>
            <w:tcW w:w="2840" w:type="dxa"/>
            <w:vAlign w:val="bottom"/>
          </w:tcPr>
          <w:p>
            <w:pPr>
              <w:jc w:val="right"/>
              <w:ind w:right="1250"/>
              <w:spacing w:after="0"/>
              <w:rPr>
                <w:sz w:val="20"/>
                <w:szCs w:val="20"/>
                <w:color w:val="auto"/>
              </w:rPr>
            </w:pPr>
            <w:r>
              <w:rPr>
                <w:rFonts w:ascii="Times New Roman" w:cs="Times New Roman" w:eastAsia="Times New Roman" w:hAnsi="Times New Roman"/>
                <w:sz w:val="18"/>
                <w:szCs w:val="18"/>
                <w:b w:val="1"/>
                <w:bCs w:val="1"/>
                <w:color w:val="auto"/>
              </w:rPr>
              <w:t>001-08504</w:t>
            </w:r>
          </w:p>
        </w:tc>
        <w:tc>
          <w:tcPr>
            <w:tcW w:w="2740" w:type="dxa"/>
            <w:vAlign w:val="bottom"/>
          </w:tcPr>
          <w:p>
            <w:pPr>
              <w:jc w:val="center"/>
              <w:ind w:left="1230"/>
              <w:spacing w:after="0"/>
              <w:rPr>
                <w:sz w:val="20"/>
                <w:szCs w:val="20"/>
                <w:color w:val="auto"/>
              </w:rPr>
            </w:pPr>
            <w:r>
              <w:rPr>
                <w:rFonts w:ascii="Times New Roman" w:cs="Times New Roman" w:eastAsia="Times New Roman" w:hAnsi="Times New Roman"/>
                <w:sz w:val="18"/>
                <w:szCs w:val="18"/>
                <w:b w:val="1"/>
                <w:bCs w:val="1"/>
                <w:color w:val="auto"/>
                <w:w w:val="98"/>
              </w:rPr>
              <w:t>04-2103460</w:t>
            </w:r>
          </w:p>
        </w:tc>
      </w:tr>
      <w:tr>
        <w:trPr>
          <w:trHeight w:val="216"/>
        </w:trPr>
        <w:tc>
          <w:tcPr>
            <w:tcW w:w="3700" w:type="dxa"/>
            <w:vAlign w:val="bottom"/>
          </w:tcPr>
          <w:p>
            <w:pPr>
              <w:jc w:val="center"/>
              <w:ind w:right="1550"/>
              <w:spacing w:after="0"/>
              <w:rPr>
                <w:sz w:val="20"/>
                <w:szCs w:val="20"/>
                <w:color w:val="auto"/>
              </w:rPr>
            </w:pPr>
            <w:r>
              <w:rPr>
                <w:rFonts w:ascii="Times New Roman" w:cs="Times New Roman" w:eastAsia="Times New Roman" w:hAnsi="Times New Roman"/>
                <w:sz w:val="18"/>
                <w:szCs w:val="18"/>
                <w:b w:val="1"/>
                <w:bCs w:val="1"/>
                <w:color w:val="auto"/>
              </w:rPr>
              <w:t>(State or other jurisdiction</w:t>
            </w:r>
          </w:p>
        </w:tc>
        <w:tc>
          <w:tcPr>
            <w:tcW w:w="2840" w:type="dxa"/>
            <w:vAlign w:val="bottom"/>
          </w:tcPr>
          <w:p>
            <w:pPr>
              <w:spacing w:after="0"/>
              <w:rPr>
                <w:sz w:val="18"/>
                <w:szCs w:val="18"/>
                <w:color w:val="auto"/>
              </w:rPr>
            </w:pPr>
          </w:p>
        </w:tc>
        <w:tc>
          <w:tcPr>
            <w:tcW w:w="2740" w:type="dxa"/>
            <w:vAlign w:val="bottom"/>
          </w:tcPr>
          <w:p>
            <w:pPr>
              <w:jc w:val="center"/>
              <w:ind w:left="1230"/>
              <w:spacing w:after="0"/>
              <w:rPr>
                <w:sz w:val="20"/>
                <w:szCs w:val="20"/>
                <w:color w:val="auto"/>
              </w:rPr>
            </w:pPr>
            <w:r>
              <w:rPr>
                <w:rFonts w:ascii="Times New Roman" w:cs="Times New Roman" w:eastAsia="Times New Roman" w:hAnsi="Times New Roman"/>
                <w:sz w:val="18"/>
                <w:szCs w:val="18"/>
                <w:b w:val="1"/>
                <w:bCs w:val="1"/>
                <w:color w:val="auto"/>
              </w:rPr>
              <w:t>(IRS Employer</w:t>
            </w:r>
          </w:p>
        </w:tc>
      </w:tr>
      <w:tr>
        <w:trPr>
          <w:trHeight w:val="252"/>
        </w:trPr>
        <w:tc>
          <w:tcPr>
            <w:tcW w:w="3700" w:type="dxa"/>
            <w:vAlign w:val="bottom"/>
          </w:tcPr>
          <w:p>
            <w:pPr>
              <w:jc w:val="center"/>
              <w:ind w:right="1550"/>
              <w:spacing w:after="0"/>
              <w:rPr>
                <w:sz w:val="20"/>
                <w:szCs w:val="20"/>
                <w:color w:val="auto"/>
              </w:rPr>
            </w:pPr>
            <w:r>
              <w:rPr>
                <w:rFonts w:ascii="Times New Roman" w:cs="Times New Roman" w:eastAsia="Times New Roman" w:hAnsi="Times New Roman"/>
                <w:sz w:val="18"/>
                <w:szCs w:val="18"/>
                <w:b w:val="1"/>
                <w:bCs w:val="1"/>
                <w:color w:val="auto"/>
                <w:w w:val="98"/>
              </w:rPr>
              <w:t>of incorporation)</w:t>
            </w:r>
          </w:p>
        </w:tc>
        <w:tc>
          <w:tcPr>
            <w:tcW w:w="2840" w:type="dxa"/>
            <w:vAlign w:val="bottom"/>
          </w:tcPr>
          <w:p>
            <w:pPr>
              <w:jc w:val="center"/>
              <w:ind w:right="550"/>
              <w:spacing w:after="0"/>
              <w:rPr>
                <w:sz w:val="20"/>
                <w:szCs w:val="20"/>
                <w:color w:val="auto"/>
              </w:rPr>
            </w:pPr>
            <w:r>
              <w:rPr>
                <w:rFonts w:ascii="Times New Roman" w:cs="Times New Roman" w:eastAsia="Times New Roman" w:hAnsi="Times New Roman"/>
                <w:sz w:val="18"/>
                <w:szCs w:val="18"/>
                <w:b w:val="1"/>
                <w:bCs w:val="1"/>
                <w:color w:val="auto"/>
                <w:w w:val="99"/>
              </w:rPr>
              <w:t>(Commission File Number)</w:t>
            </w:r>
          </w:p>
        </w:tc>
        <w:tc>
          <w:tcPr>
            <w:tcW w:w="2740" w:type="dxa"/>
            <w:vAlign w:val="bottom"/>
          </w:tcPr>
          <w:p>
            <w:pPr>
              <w:jc w:val="center"/>
              <w:ind w:left="1230"/>
              <w:spacing w:after="0"/>
              <w:rPr>
                <w:sz w:val="20"/>
                <w:szCs w:val="20"/>
                <w:color w:val="auto"/>
              </w:rPr>
            </w:pPr>
            <w:r>
              <w:rPr>
                <w:rFonts w:ascii="Times New Roman" w:cs="Times New Roman" w:eastAsia="Times New Roman" w:hAnsi="Times New Roman"/>
                <w:sz w:val="18"/>
                <w:szCs w:val="18"/>
                <w:b w:val="1"/>
                <w:bCs w:val="1"/>
                <w:color w:val="auto"/>
              </w:rPr>
              <w:t>Identification No.)</w:t>
            </w:r>
          </w:p>
        </w:tc>
      </w:tr>
      <w:tr>
        <w:trPr>
          <w:trHeight w:val="410"/>
        </w:trPr>
        <w:tc>
          <w:tcPr>
            <w:tcW w:w="370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68 Jonspin Road, Wilmington, Massachusetts</w:t>
            </w:r>
          </w:p>
        </w:tc>
        <w:tc>
          <w:tcPr>
            <w:tcW w:w="2840" w:type="dxa"/>
            <w:vAlign w:val="bottom"/>
          </w:tcPr>
          <w:p>
            <w:pPr>
              <w:spacing w:after="0"/>
              <w:rPr>
                <w:sz w:val="24"/>
                <w:szCs w:val="24"/>
                <w:color w:val="auto"/>
              </w:rPr>
            </w:pPr>
          </w:p>
        </w:tc>
        <w:tc>
          <w:tcPr>
            <w:tcW w:w="2740" w:type="dxa"/>
            <w:vAlign w:val="bottom"/>
          </w:tcPr>
          <w:p>
            <w:pPr>
              <w:jc w:val="right"/>
              <w:ind w:right="1310"/>
              <w:spacing w:after="0"/>
              <w:rPr>
                <w:sz w:val="20"/>
                <w:szCs w:val="20"/>
                <w:color w:val="auto"/>
              </w:rPr>
            </w:pPr>
            <w:r>
              <w:rPr>
                <w:rFonts w:ascii="Times New Roman" w:cs="Times New Roman" w:eastAsia="Times New Roman" w:hAnsi="Times New Roman"/>
                <w:sz w:val="18"/>
                <w:szCs w:val="18"/>
                <w:b w:val="1"/>
                <w:bCs w:val="1"/>
                <w:color w:val="auto"/>
              </w:rPr>
              <w:t>01887</w:t>
            </w:r>
          </w:p>
        </w:tc>
      </w:tr>
      <w:tr>
        <w:trPr>
          <w:trHeight w:val="238"/>
        </w:trPr>
        <w:tc>
          <w:tcPr>
            <w:tcW w:w="370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w:t>
            </w:r>
          </w:p>
        </w:tc>
        <w:tc>
          <w:tcPr>
            <w:tcW w:w="2840" w:type="dxa"/>
            <w:vAlign w:val="bottom"/>
          </w:tcPr>
          <w:p>
            <w:pPr>
              <w:spacing w:after="0"/>
              <w:rPr>
                <w:sz w:val="20"/>
                <w:szCs w:val="20"/>
                <w:color w:val="auto"/>
              </w:rPr>
            </w:pPr>
          </w:p>
        </w:tc>
        <w:tc>
          <w:tcPr>
            <w:tcW w:w="2740" w:type="dxa"/>
            <w:vAlign w:val="bottom"/>
          </w:tcPr>
          <w:p>
            <w:pPr>
              <w:jc w:val="center"/>
              <w:ind w:right="410"/>
              <w:spacing w:after="0"/>
              <w:rPr>
                <w:sz w:val="20"/>
                <w:szCs w:val="20"/>
                <w:color w:val="auto"/>
              </w:rPr>
            </w:pPr>
            <w:r>
              <w:rPr>
                <w:rFonts w:ascii="Times New Roman" w:cs="Times New Roman" w:eastAsia="Times New Roman" w:hAnsi="Times New Roman"/>
                <w:sz w:val="18"/>
                <w:szCs w:val="18"/>
                <w:b w:val="1"/>
                <w:bCs w:val="1"/>
                <w:color w:val="auto"/>
              </w:rPr>
              <w:t>(Zip Code)</w:t>
            </w:r>
          </w:p>
        </w:tc>
      </w:tr>
    </w:tbl>
    <w:p>
      <w:pPr>
        <w:spacing w:after="0" w:line="140" w:lineRule="exact"/>
        <w:rPr>
          <w:sz w:val="24"/>
          <w:szCs w:val="24"/>
          <w:color w:val="auto"/>
        </w:rPr>
      </w:pPr>
    </w:p>
    <w:p>
      <w:pPr>
        <w:ind w:left="290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(978) 658-8888</w:t>
      </w:r>
    </w:p>
    <w:p>
      <w:pPr>
        <w:spacing w:after="0" w:line="171" w:lineRule="exact"/>
        <w:rPr>
          <w:sz w:val="24"/>
          <w:szCs w:val="24"/>
          <w:color w:val="auto"/>
        </w:rPr>
      </w:pPr>
    </w:p>
    <w:p>
      <w:pPr>
        <w:ind w:left="5020"/>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07"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Instructions A.2. below):</w:t>
      </w:r>
    </w:p>
    <w:p>
      <w:pPr>
        <w:spacing w:after="0" w:line="108" w:lineRule="exact"/>
        <w:rPr>
          <w:sz w:val="24"/>
          <w:szCs w:val="24"/>
          <w:color w:val="auto"/>
        </w:rPr>
      </w:pPr>
    </w:p>
    <w:p>
      <w:pPr>
        <w:ind w:left="500" w:hanging="479"/>
        <w:spacing w:after="0"/>
        <w:tabs>
          <w:tab w:leader="none" w:pos="5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500" w:hanging="479"/>
        <w:spacing w:after="0"/>
        <w:tabs>
          <w:tab w:leader="none" w:pos="5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500" w:hanging="479"/>
        <w:spacing w:after="0"/>
        <w:tabs>
          <w:tab w:leader="none" w:pos="5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500" w:hanging="479"/>
        <w:spacing w:after="0"/>
        <w:tabs>
          <w:tab w:leader="none" w:pos="5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100" w:type="dxa"/>
            <w:vAlign w:val="bottom"/>
          </w:tcPr>
          <w:p>
            <w:pPr>
              <w:spacing w:after="0"/>
              <w:rPr>
                <w:sz w:val="20"/>
                <w:szCs w:val="20"/>
                <w:color w:val="auto"/>
              </w:rPr>
            </w:pPr>
          </w:p>
        </w:tc>
        <w:tc>
          <w:tcPr>
            <w:tcW w:w="4260" w:type="dxa"/>
            <w:vAlign w:val="bottom"/>
          </w:tcPr>
          <w:p>
            <w:pPr>
              <w:spacing w:after="0"/>
              <w:rPr>
                <w:sz w:val="20"/>
                <w:szCs w:val="20"/>
                <w:color w:val="auto"/>
              </w:rPr>
            </w:pPr>
          </w:p>
        </w:tc>
      </w:tr>
      <w:tr>
        <w:trPr>
          <w:trHeight w:val="253"/>
        </w:trPr>
        <w:tc>
          <w:tcPr>
            <w:tcW w:w="480" w:type="dxa"/>
            <w:vAlign w:val="bottom"/>
          </w:tcPr>
          <w:p>
            <w:pPr>
              <w:spacing w:after="0"/>
              <w:rPr>
                <w:sz w:val="21"/>
                <w:szCs w:val="21"/>
                <w:color w:val="auto"/>
              </w:rPr>
            </w:pPr>
          </w:p>
        </w:tc>
        <w:tc>
          <w:tcPr>
            <w:tcW w:w="3960" w:type="dxa"/>
            <w:vAlign w:val="bottom"/>
            <w:tcBorders>
              <w:bottom w:val="single" w:sz="8" w:color="auto"/>
            </w:tcBorders>
          </w:tcPr>
          <w:p>
            <w:pPr>
              <w:spacing w:after="0"/>
              <w:rPr>
                <w:sz w:val="21"/>
                <w:szCs w:val="21"/>
                <w:color w:val="auto"/>
              </w:rPr>
            </w:pPr>
          </w:p>
        </w:tc>
        <w:tc>
          <w:tcPr>
            <w:tcW w:w="2100" w:type="dxa"/>
            <w:vAlign w:val="bottom"/>
            <w:tcBorders>
              <w:bottom w:val="single" w:sz="8" w:color="auto"/>
            </w:tcBorders>
          </w:tcPr>
          <w:p>
            <w:pPr>
              <w:spacing w:after="0"/>
              <w:rPr>
                <w:sz w:val="21"/>
                <w:szCs w:val="21"/>
                <w:color w:val="auto"/>
              </w:rPr>
            </w:pPr>
          </w:p>
        </w:tc>
        <w:tc>
          <w:tcPr>
            <w:tcW w:w="4260" w:type="dxa"/>
            <w:vAlign w:val="bottom"/>
            <w:tcBorders>
              <w:bottom w:val="single" w:sz="8" w:color="auto"/>
            </w:tcBorders>
          </w:tcPr>
          <w:p>
            <w:pPr>
              <w:spacing w:after="0"/>
              <w:rPr>
                <w:sz w:val="21"/>
                <w:szCs w:val="21"/>
                <w:color w:val="auto"/>
              </w:rPr>
            </w:pPr>
          </w:p>
        </w:tc>
      </w:tr>
      <w:tr>
        <w:trPr>
          <w:trHeight w:val="190"/>
        </w:trPr>
        <w:tc>
          <w:tcPr>
            <w:tcW w:w="480" w:type="dxa"/>
            <w:vAlign w:val="bottom"/>
            <w:tcBorders>
              <w:right w:val="single" w:sz="8" w:color="auto"/>
            </w:tcBorders>
          </w:tcPr>
          <w:p>
            <w:pPr>
              <w:spacing w:after="0"/>
              <w:rPr>
                <w:sz w:val="16"/>
                <w:szCs w:val="16"/>
                <w:color w:val="auto"/>
              </w:rPr>
            </w:pPr>
          </w:p>
        </w:tc>
        <w:tc>
          <w:tcPr>
            <w:tcW w:w="3960" w:type="dxa"/>
            <w:vAlign w:val="bottom"/>
            <w:tcBorders>
              <w:bottom w:val="single" w:sz="8" w:color="auto"/>
              <w:right w:val="single" w:sz="8" w:color="auto"/>
            </w:tcBorders>
          </w:tcPr>
          <w:p>
            <w:pPr>
              <w:jc w:val="center"/>
              <w:spacing w:after="0" w:line="170" w:lineRule="exact"/>
              <w:rPr>
                <w:sz w:val="20"/>
                <w:szCs w:val="20"/>
                <w:color w:val="auto"/>
              </w:rPr>
            </w:pPr>
            <w:r>
              <w:rPr>
                <w:rFonts w:ascii="Times New Roman" w:cs="Times New Roman" w:eastAsia="Times New Roman" w:hAnsi="Times New Roman"/>
                <w:sz w:val="18"/>
                <w:szCs w:val="18"/>
                <w:b w:val="1"/>
                <w:bCs w:val="1"/>
                <w:color w:val="auto"/>
              </w:rPr>
              <w:t>Title of each class</w:t>
            </w:r>
          </w:p>
        </w:tc>
        <w:tc>
          <w:tcPr>
            <w:tcW w:w="2100" w:type="dxa"/>
            <w:vAlign w:val="bottom"/>
            <w:tcBorders>
              <w:bottom w:val="single" w:sz="8" w:color="auto"/>
              <w:right w:val="single" w:sz="8" w:color="auto"/>
            </w:tcBorders>
          </w:tcPr>
          <w:p>
            <w:pPr>
              <w:jc w:val="center"/>
              <w:spacing w:after="0" w:line="170" w:lineRule="exact"/>
              <w:rPr>
                <w:sz w:val="20"/>
                <w:szCs w:val="20"/>
                <w:color w:val="auto"/>
              </w:rPr>
            </w:pPr>
            <w:r>
              <w:rPr>
                <w:rFonts w:ascii="Times New Roman" w:cs="Times New Roman" w:eastAsia="Times New Roman" w:hAnsi="Times New Roman"/>
                <w:sz w:val="18"/>
                <w:szCs w:val="18"/>
                <w:b w:val="1"/>
                <w:bCs w:val="1"/>
                <w:color w:val="auto"/>
              </w:rPr>
              <w:t>Trading symbol(s)</w:t>
            </w:r>
          </w:p>
        </w:tc>
        <w:tc>
          <w:tcPr>
            <w:tcW w:w="4260" w:type="dxa"/>
            <w:vAlign w:val="bottom"/>
            <w:tcBorders>
              <w:bottom w:val="single" w:sz="8" w:color="auto"/>
              <w:right w:val="single" w:sz="8" w:color="auto"/>
            </w:tcBorders>
          </w:tcPr>
          <w:p>
            <w:pPr>
              <w:jc w:val="center"/>
              <w:spacing w:after="0" w:line="170" w:lineRule="exact"/>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193"/>
        </w:trPr>
        <w:tc>
          <w:tcPr>
            <w:tcW w:w="480" w:type="dxa"/>
            <w:vAlign w:val="bottom"/>
            <w:tcBorders>
              <w:right w:val="single" w:sz="8" w:color="auto"/>
            </w:tcBorders>
          </w:tcPr>
          <w:p>
            <w:pPr>
              <w:spacing w:after="0"/>
              <w:rPr>
                <w:sz w:val="16"/>
                <w:szCs w:val="16"/>
                <w:color w:val="auto"/>
              </w:rPr>
            </w:pPr>
          </w:p>
        </w:tc>
        <w:tc>
          <w:tcPr>
            <w:tcW w:w="3960" w:type="dxa"/>
            <w:vAlign w:val="bottom"/>
            <w:tcBorders>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w w:val="99"/>
              </w:rPr>
              <w:t>Common Stock, $0.10 par value per share</w:t>
            </w:r>
          </w:p>
        </w:tc>
        <w:tc>
          <w:tcPr>
            <w:tcW w:w="2100" w:type="dxa"/>
            <w:vAlign w:val="bottom"/>
            <w:tcBorders>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w w:val="99"/>
              </w:rPr>
              <w:t>UNF</w:t>
            </w:r>
          </w:p>
        </w:tc>
        <w:tc>
          <w:tcPr>
            <w:tcW w:w="4260" w:type="dxa"/>
            <w:vAlign w:val="bottom"/>
            <w:tcBorders>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w w:val="99"/>
              </w:rPr>
              <w:t>New York Stock Exchange</w:t>
            </w:r>
          </w:p>
        </w:tc>
      </w:tr>
    </w:tbl>
    <w:p>
      <w:pPr>
        <w:spacing w:after="0" w:line="200" w:lineRule="exact"/>
        <w:rPr>
          <w:sz w:val="24"/>
          <w:szCs w:val="24"/>
          <w:color w:val="auto"/>
        </w:rPr>
      </w:pPr>
    </w:p>
    <w:p>
      <w:pPr>
        <w:spacing w:after="0" w:line="214" w:lineRule="exact"/>
        <w:rPr>
          <w:sz w:val="24"/>
          <w:szCs w:val="24"/>
          <w:color w:val="auto"/>
        </w:rPr>
      </w:pPr>
    </w:p>
    <w:p>
      <w:pPr>
        <w:jc w:val="both"/>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23"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1298575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84"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229" w:lineRule="exact"/>
        <w:rPr>
          <w:sz w:val="20"/>
          <w:szCs w:val="20"/>
          <w:color w:val="auto"/>
        </w:rPr>
      </w:pPr>
    </w:p>
    <w:p>
      <w:pPr>
        <w:ind w:right="260" w:firstLine="749"/>
        <w:spacing w:after="0" w:line="255" w:lineRule="auto"/>
        <w:rPr>
          <w:sz w:val="20"/>
          <w:szCs w:val="20"/>
          <w:color w:val="auto"/>
        </w:rPr>
      </w:pPr>
      <w:r>
        <w:rPr>
          <w:rFonts w:ascii="Times New Roman" w:cs="Times New Roman" w:eastAsia="Times New Roman" w:hAnsi="Times New Roman"/>
          <w:sz w:val="18"/>
          <w:szCs w:val="18"/>
          <w:color w:val="auto"/>
        </w:rPr>
        <w:t>At the Annual Meeting of Shareholders of UniFirst Corporation (the “Company”) held on December 15, 2025, the Company’s shareholders voted on and approved (1) the election of Joseph M. Nowicki and Steven S. Sintros as Class II Directors, each to serve for a term of three years until the 2029 Annual Meeting of Shareholders and until their respective successors are duly elected and qualified, (2) on a non-binding, advisory basis, the compensation of the Company’s named executive officers as more fully described in the Company’s Proxy Statement filed with the Securities and Exchange Commission on November 24, 2025 (the “Proxy Statement”), and (3) the ratification of the appointment of Ernst &amp; Young LLP as the Company’s independent registered public accounting firm for the fiscal year ending August 29, 2026. The votes cast by the holders of the Company’s Common Stock and Class B Common Stock on each of the foregoing proposals were as follows:</w:t>
      </w:r>
    </w:p>
    <w:p>
      <w:pPr>
        <w:spacing w:after="0" w:line="189"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u w:val="single" w:color="auto"/>
          <w:color w:val="auto"/>
        </w:rPr>
        <w:t>Proposal 1</w:t>
      </w:r>
      <w:r>
        <w:rPr>
          <w:rFonts w:ascii="Times New Roman" w:cs="Times New Roman" w:eastAsia="Times New Roman" w:hAnsi="Times New Roman"/>
          <w:sz w:val="18"/>
          <w:szCs w:val="18"/>
          <w:color w:val="auto"/>
        </w:rPr>
        <w:t>: Election of two Class II Directors, each to serve for a term of three years until the 2029 Annual Meeting of Shareholders and until their respective successors are duly elected and qualified.</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120" w:type="dxa"/>
            <w:vAlign w:val="bottom"/>
            <w:gridSpan w:val="4"/>
          </w:tcPr>
          <w:p>
            <w:pPr>
              <w:ind w:left="88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800" w:type="dxa"/>
            <w:vAlign w:val="bottom"/>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Broker</w:t>
            </w: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8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Class B Common Stock</w:t>
            </w: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vMerge w:val="continu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Broker</w:t>
            </w: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Non-</w:t>
            </w: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Non-</w:t>
            </w: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Non-</w:t>
            </w:r>
          </w:p>
        </w:tc>
        <w:tc>
          <w:tcPr>
            <w:tcW w:w="0" w:type="dxa"/>
            <w:vAlign w:val="bottom"/>
          </w:tcPr>
          <w:p>
            <w:pPr>
              <w:spacing w:after="0"/>
              <w:rPr>
                <w:sz w:val="1"/>
                <w:szCs w:val="1"/>
                <w:color w:val="auto"/>
              </w:rPr>
            </w:pPr>
          </w:p>
        </w:tc>
      </w:tr>
      <w:tr>
        <w:trPr>
          <w:trHeight w:val="238"/>
        </w:trPr>
        <w:tc>
          <w:tcPr>
            <w:tcW w:w="1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10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Withheld</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Votes</w:t>
            </w:r>
          </w:p>
        </w:tc>
        <w:tc>
          <w:tcPr>
            <w:tcW w:w="260" w:type="dxa"/>
            <w:vAlign w:val="bottom"/>
          </w:tcPr>
          <w:p>
            <w:pPr>
              <w:spacing w:after="0"/>
              <w:rPr>
                <w:sz w:val="20"/>
                <w:szCs w:val="20"/>
                <w:color w:val="auto"/>
              </w:rPr>
            </w:pPr>
          </w:p>
        </w:tc>
        <w:tc>
          <w:tcPr>
            <w:tcW w:w="1120" w:type="dxa"/>
            <w:vAlign w:val="bottom"/>
            <w:gridSpan w:val="2"/>
          </w:tcPr>
          <w:p>
            <w:pPr>
              <w:ind w:left="420"/>
              <w:spacing w:after="0"/>
              <w:rPr>
                <w:sz w:val="20"/>
                <w:szCs w:val="20"/>
                <w:color w:val="auto"/>
              </w:rPr>
            </w:pPr>
            <w:r>
              <w:rPr>
                <w:rFonts w:ascii="Times New Roman" w:cs="Times New Roman" w:eastAsia="Times New Roman" w:hAnsi="Times New Roman"/>
                <w:sz w:val="18"/>
                <w:szCs w:val="18"/>
                <w:b w:val="1"/>
                <w:bCs w:val="1"/>
                <w:color w:val="auto"/>
              </w:rPr>
              <w:t>For</w:t>
            </w:r>
          </w:p>
        </w:tc>
        <w:tc>
          <w:tcPr>
            <w:tcW w:w="112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Withheld</w:t>
            </w:r>
          </w:p>
        </w:tc>
        <w:tc>
          <w:tcPr>
            <w:tcW w:w="220" w:type="dxa"/>
            <w:vAlign w:val="bottom"/>
          </w:tcPr>
          <w:p>
            <w:pPr>
              <w:spacing w:after="0"/>
              <w:rPr>
                <w:sz w:val="20"/>
                <w:szCs w:val="20"/>
                <w:color w:val="auto"/>
              </w:rPr>
            </w:pPr>
          </w:p>
        </w:tc>
        <w:tc>
          <w:tcPr>
            <w:tcW w:w="66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7"/>
              </w:rPr>
              <w:t>Votes</w:t>
            </w:r>
          </w:p>
        </w:tc>
        <w:tc>
          <w:tcPr>
            <w:tcW w:w="24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114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Withheld</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Votes</w:t>
            </w:r>
          </w:p>
        </w:tc>
        <w:tc>
          <w:tcPr>
            <w:tcW w:w="0" w:type="dxa"/>
            <w:vAlign w:val="bottom"/>
          </w:tcPr>
          <w:p>
            <w:pPr>
              <w:spacing w:after="0"/>
              <w:rPr>
                <w:sz w:val="1"/>
                <w:szCs w:val="1"/>
                <w:color w:val="auto"/>
              </w:rPr>
            </w:pPr>
          </w:p>
        </w:tc>
      </w:tr>
      <w:tr>
        <w:trPr>
          <w:trHeight w:val="198"/>
        </w:trPr>
        <w:tc>
          <w:tcPr>
            <w:tcW w:w="1280" w:type="dxa"/>
            <w:vAlign w:val="bottom"/>
            <w:shd w:val="clear" w:color="auto" w:fill="DAEEF3"/>
          </w:tcPr>
          <w:p>
            <w:pPr>
              <w:ind w:left="100"/>
              <w:spacing w:after="0" w:line="198" w:lineRule="exact"/>
              <w:rPr>
                <w:sz w:val="20"/>
                <w:szCs w:val="20"/>
                <w:color w:val="auto"/>
              </w:rPr>
            </w:pPr>
            <w:r>
              <w:rPr>
                <w:rFonts w:ascii="Times New Roman" w:cs="Times New Roman" w:eastAsia="Times New Roman" w:hAnsi="Times New Roman"/>
                <w:sz w:val="18"/>
                <w:szCs w:val="18"/>
                <w:color w:val="auto"/>
              </w:rPr>
              <w:t>Joseph M.</w:t>
            </w:r>
          </w:p>
        </w:tc>
        <w:tc>
          <w:tcPr>
            <w:tcW w:w="240" w:type="dxa"/>
            <w:vAlign w:val="bottom"/>
          </w:tcPr>
          <w:p>
            <w:pPr>
              <w:spacing w:after="0"/>
              <w:rPr>
                <w:sz w:val="17"/>
                <w:szCs w:val="17"/>
                <w:color w:val="auto"/>
              </w:rPr>
            </w:pPr>
          </w:p>
        </w:tc>
        <w:tc>
          <w:tcPr>
            <w:tcW w:w="1040" w:type="dxa"/>
            <w:vAlign w:val="bottom"/>
            <w:gridSpan w:val="2"/>
            <w:shd w:val="clear" w:color="auto" w:fill="DAEEF3"/>
          </w:tcPr>
          <w:p>
            <w:pPr>
              <w:jc w:val="right"/>
              <w:ind w:right="140"/>
              <w:spacing w:after="0" w:line="198" w:lineRule="exact"/>
              <w:rPr>
                <w:sz w:val="20"/>
                <w:szCs w:val="20"/>
                <w:color w:val="auto"/>
              </w:rPr>
            </w:pPr>
            <w:r>
              <w:rPr>
                <w:rFonts w:ascii="Times New Roman" w:cs="Times New Roman" w:eastAsia="Times New Roman" w:hAnsi="Times New Roman"/>
                <w:sz w:val="18"/>
                <w:szCs w:val="18"/>
                <w:color w:val="auto"/>
              </w:rPr>
              <w:t>2,6</w:t>
            </w:r>
          </w:p>
        </w:tc>
        <w:tc>
          <w:tcPr>
            <w:tcW w:w="1020" w:type="dxa"/>
            <w:vAlign w:val="bottom"/>
            <w:shd w:val="clear" w:color="auto" w:fill="DAEEF3"/>
          </w:tcPr>
          <w:p>
            <w:pPr>
              <w:jc w:val="right"/>
              <w:ind w:right="30"/>
              <w:spacing w:after="0" w:line="198" w:lineRule="exact"/>
              <w:rPr>
                <w:sz w:val="20"/>
                <w:szCs w:val="20"/>
                <w:color w:val="auto"/>
              </w:rPr>
            </w:pPr>
            <w:r>
              <w:rPr>
                <w:rFonts w:ascii="Times New Roman" w:cs="Times New Roman" w:eastAsia="Times New Roman" w:hAnsi="Times New Roman"/>
                <w:sz w:val="18"/>
                <w:szCs w:val="18"/>
                <w:color w:val="auto"/>
              </w:rPr>
              <w:t>9,867</w:t>
            </w:r>
          </w:p>
        </w:tc>
        <w:tc>
          <w:tcPr>
            <w:tcW w:w="60" w:type="dxa"/>
            <w:vAlign w:val="bottom"/>
            <w:shd w:val="clear" w:color="auto" w:fill="DAEEF3"/>
          </w:tcPr>
          <w:p>
            <w:pPr>
              <w:spacing w:after="0"/>
              <w:rPr>
                <w:sz w:val="17"/>
                <w:szCs w:val="17"/>
                <w:color w:val="auto"/>
              </w:rPr>
            </w:pPr>
          </w:p>
        </w:tc>
        <w:tc>
          <w:tcPr>
            <w:tcW w:w="800" w:type="dxa"/>
            <w:vAlign w:val="bottom"/>
            <w:shd w:val="clear" w:color="auto" w:fill="DAEEF3"/>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shd w:val="clear" w:color="auto" w:fill="DAEEF3"/>
          </w:tcPr>
          <w:p>
            <w:pPr>
              <w:spacing w:after="0"/>
              <w:rPr>
                <w:sz w:val="17"/>
                <w:szCs w:val="17"/>
                <w:color w:val="auto"/>
              </w:rPr>
            </w:pPr>
          </w:p>
        </w:tc>
        <w:tc>
          <w:tcPr>
            <w:tcW w:w="480" w:type="dxa"/>
            <w:vAlign w:val="bottom"/>
            <w:shd w:val="clear" w:color="auto" w:fill="DAEEF3"/>
          </w:tcPr>
          <w:p>
            <w:pPr>
              <w:spacing w:after="0"/>
              <w:rPr>
                <w:sz w:val="17"/>
                <w:szCs w:val="17"/>
                <w:color w:val="auto"/>
              </w:rPr>
            </w:pPr>
          </w:p>
        </w:tc>
        <w:tc>
          <w:tcPr>
            <w:tcW w:w="1120" w:type="dxa"/>
            <w:vAlign w:val="bottom"/>
            <w:shd w:val="clear" w:color="auto" w:fill="DAEEF3"/>
          </w:tcPr>
          <w:p>
            <w:pPr>
              <w:spacing w:after="0"/>
              <w:rPr>
                <w:sz w:val="17"/>
                <w:szCs w:val="17"/>
                <w:color w:val="auto"/>
              </w:rPr>
            </w:pPr>
          </w:p>
        </w:tc>
        <w:tc>
          <w:tcPr>
            <w:tcW w:w="220" w:type="dxa"/>
            <w:vAlign w:val="bottom"/>
            <w:shd w:val="clear" w:color="auto" w:fill="DAEEF3"/>
          </w:tcPr>
          <w:p>
            <w:pPr>
              <w:spacing w:after="0"/>
              <w:rPr>
                <w:sz w:val="17"/>
                <w:szCs w:val="17"/>
                <w:color w:val="auto"/>
              </w:rPr>
            </w:pPr>
          </w:p>
        </w:tc>
        <w:tc>
          <w:tcPr>
            <w:tcW w:w="660" w:type="dxa"/>
            <w:vAlign w:val="bottom"/>
            <w:shd w:val="clear" w:color="auto" w:fill="DAEEF3"/>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shd w:val="clear" w:color="auto" w:fill="DAEEF3"/>
          </w:tcPr>
          <w:p>
            <w:pPr>
              <w:spacing w:after="0"/>
              <w:rPr>
                <w:sz w:val="17"/>
                <w:szCs w:val="17"/>
                <w:color w:val="auto"/>
              </w:rPr>
            </w:pPr>
          </w:p>
        </w:tc>
        <w:tc>
          <w:tcPr>
            <w:tcW w:w="260" w:type="dxa"/>
            <w:vAlign w:val="bottom"/>
            <w:shd w:val="clear" w:color="auto" w:fill="DAEEF3"/>
          </w:tcPr>
          <w:p>
            <w:pPr>
              <w:spacing w:after="0"/>
              <w:rPr>
                <w:sz w:val="17"/>
                <w:szCs w:val="17"/>
                <w:color w:val="auto"/>
              </w:rPr>
            </w:pPr>
          </w:p>
        </w:tc>
        <w:tc>
          <w:tcPr>
            <w:tcW w:w="420" w:type="dxa"/>
            <w:vAlign w:val="bottom"/>
            <w:shd w:val="clear" w:color="auto" w:fill="DAEEF3"/>
          </w:tcPr>
          <w:p>
            <w:pPr>
              <w:spacing w:after="0"/>
              <w:rPr>
                <w:sz w:val="17"/>
                <w:szCs w:val="17"/>
                <w:color w:val="auto"/>
              </w:rPr>
            </w:pPr>
          </w:p>
        </w:tc>
        <w:tc>
          <w:tcPr>
            <w:tcW w:w="460" w:type="dxa"/>
            <w:vAlign w:val="bottom"/>
            <w:shd w:val="clear" w:color="auto" w:fill="DAEEF3"/>
          </w:tcPr>
          <w:p>
            <w:pPr>
              <w:spacing w:after="0"/>
              <w:rPr>
                <w:sz w:val="17"/>
                <w:szCs w:val="17"/>
                <w:color w:val="auto"/>
              </w:rPr>
            </w:pPr>
          </w:p>
        </w:tc>
        <w:tc>
          <w:tcPr>
            <w:tcW w:w="920" w:type="dxa"/>
            <w:vAlign w:val="bottom"/>
            <w:shd w:val="clear" w:color="auto" w:fill="DAEEF3"/>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280" w:type="dxa"/>
            <w:vAlign w:val="bottom"/>
            <w:shd w:val="clear" w:color="auto" w:fill="DAEEF3"/>
          </w:tcPr>
          <w:p>
            <w:pPr>
              <w:ind w:left="100"/>
              <w:spacing w:after="0"/>
              <w:rPr>
                <w:sz w:val="20"/>
                <w:szCs w:val="20"/>
                <w:color w:val="auto"/>
              </w:rPr>
            </w:pPr>
            <w:r>
              <w:rPr>
                <w:rFonts w:ascii="Times New Roman" w:cs="Times New Roman" w:eastAsia="Times New Roman" w:hAnsi="Times New Roman"/>
                <w:sz w:val="18"/>
                <w:szCs w:val="18"/>
                <w:color w:val="auto"/>
              </w:rPr>
              <w:t>Nowicki</w:t>
            </w:r>
          </w:p>
        </w:tc>
        <w:tc>
          <w:tcPr>
            <w:tcW w:w="240" w:type="dxa"/>
            <w:vAlign w:val="bottom"/>
          </w:tcPr>
          <w:p>
            <w:pPr>
              <w:spacing w:after="0"/>
              <w:rPr>
                <w:sz w:val="20"/>
                <w:szCs w:val="20"/>
                <w:color w:val="auto"/>
              </w:rPr>
            </w:pPr>
          </w:p>
        </w:tc>
        <w:tc>
          <w:tcPr>
            <w:tcW w:w="880" w:type="dxa"/>
            <w:vAlign w:val="bottom"/>
            <w:shd w:val="clear" w:color="auto" w:fill="DAEEF3"/>
          </w:tcPr>
          <w:p>
            <w:pPr>
              <w:jc w:val="center"/>
              <w:ind w:left="10"/>
              <w:spacing w:after="0"/>
              <w:rPr>
                <w:sz w:val="20"/>
                <w:szCs w:val="20"/>
                <w:color w:val="auto"/>
              </w:rPr>
            </w:pPr>
            <w:r>
              <w:rPr>
                <w:rFonts w:ascii="Times New Roman" w:cs="Times New Roman" w:eastAsia="Times New Roman" w:hAnsi="Times New Roman"/>
                <w:sz w:val="18"/>
                <w:szCs w:val="18"/>
                <w:color w:val="auto"/>
              </w:rPr>
              <w:t>91,671</w:t>
            </w:r>
          </w:p>
        </w:tc>
        <w:tc>
          <w:tcPr>
            <w:tcW w:w="160" w:type="dxa"/>
            <w:vAlign w:val="bottom"/>
            <w:shd w:val="clear" w:color="auto" w:fill="DAEEF3"/>
          </w:tcPr>
          <w:p>
            <w:pPr>
              <w:spacing w:after="0"/>
              <w:rPr>
                <w:sz w:val="20"/>
                <w:szCs w:val="20"/>
                <w:color w:val="auto"/>
              </w:rPr>
            </w:pPr>
          </w:p>
        </w:tc>
        <w:tc>
          <w:tcPr>
            <w:tcW w:w="1020" w:type="dxa"/>
            <w:vAlign w:val="bottom"/>
            <w:shd w:val="clear" w:color="auto" w:fill="DAEEF3"/>
          </w:tcPr>
          <w:p>
            <w:pPr>
              <w:jc w:val="center"/>
              <w:spacing w:after="0"/>
              <w:rPr>
                <w:sz w:val="20"/>
                <w:szCs w:val="20"/>
                <w:color w:val="auto"/>
              </w:rPr>
            </w:pPr>
            <w:r>
              <w:rPr>
                <w:rFonts w:ascii="Times New Roman" w:cs="Times New Roman" w:eastAsia="Times New Roman" w:hAnsi="Times New Roman"/>
                <w:sz w:val="18"/>
                <w:szCs w:val="18"/>
                <w:color w:val="auto"/>
              </w:rPr>
              <w:t>,619</w:t>
            </w:r>
          </w:p>
        </w:tc>
        <w:tc>
          <w:tcPr>
            <w:tcW w:w="60" w:type="dxa"/>
            <w:vAlign w:val="bottom"/>
            <w:shd w:val="clear" w:color="auto" w:fill="DAEEF3"/>
          </w:tcPr>
          <w:p>
            <w:pPr>
              <w:spacing w:after="0"/>
              <w:rPr>
                <w:sz w:val="20"/>
                <w:szCs w:val="20"/>
                <w:color w:val="auto"/>
              </w:rPr>
            </w:pPr>
          </w:p>
        </w:tc>
        <w:tc>
          <w:tcPr>
            <w:tcW w:w="800" w:type="dxa"/>
            <w:vAlign w:val="bottom"/>
            <w:shd w:val="clear" w:color="auto" w:fill="DAEEF3"/>
          </w:tcPr>
          <w:p>
            <w:pPr>
              <w:jc w:val="center"/>
              <w:spacing w:after="0"/>
              <w:rPr>
                <w:sz w:val="20"/>
                <w:szCs w:val="20"/>
                <w:color w:val="auto"/>
              </w:rPr>
            </w:pPr>
            <w:r>
              <w:rPr>
                <w:rFonts w:ascii="Times New Roman" w:cs="Times New Roman" w:eastAsia="Times New Roman" w:hAnsi="Times New Roman"/>
                <w:sz w:val="18"/>
                <w:szCs w:val="18"/>
                <w:color w:val="auto"/>
                <w:w w:val="99"/>
              </w:rPr>
              <w:t>231,310</w:t>
            </w:r>
          </w:p>
        </w:tc>
        <w:tc>
          <w:tcPr>
            <w:tcW w:w="260" w:type="dxa"/>
            <w:vAlign w:val="bottom"/>
          </w:tcPr>
          <w:p>
            <w:pPr>
              <w:spacing w:after="0"/>
              <w:rPr>
                <w:sz w:val="20"/>
                <w:szCs w:val="20"/>
                <w:color w:val="auto"/>
              </w:rPr>
            </w:pPr>
          </w:p>
        </w:tc>
        <w:tc>
          <w:tcPr>
            <w:tcW w:w="1120" w:type="dxa"/>
            <w:vAlign w:val="bottom"/>
            <w:gridSpan w:val="2"/>
            <w:shd w:val="clear" w:color="auto" w:fill="DAEEF3"/>
          </w:tcPr>
          <w:p>
            <w:pPr>
              <w:jc w:val="center"/>
              <w:spacing w:after="0"/>
              <w:rPr>
                <w:sz w:val="20"/>
                <w:szCs w:val="20"/>
                <w:color w:val="auto"/>
              </w:rPr>
            </w:pPr>
            <w:r>
              <w:rPr>
                <w:rFonts w:ascii="Times New Roman" w:cs="Times New Roman" w:eastAsia="Times New Roman" w:hAnsi="Times New Roman"/>
                <w:sz w:val="18"/>
                <w:szCs w:val="18"/>
                <w:color w:val="auto"/>
                <w:w w:val="98"/>
              </w:rPr>
              <w:t>34,775,040</w:t>
            </w:r>
          </w:p>
        </w:tc>
        <w:tc>
          <w:tcPr>
            <w:tcW w:w="1120" w:type="dxa"/>
            <w:vAlign w:val="bottom"/>
            <w:shd w:val="clear" w:color="auto" w:fill="DAEEF3"/>
          </w:tcPr>
          <w:p>
            <w:pPr>
              <w:jc w:val="center"/>
              <w:spacing w:after="0"/>
              <w:rPr>
                <w:sz w:val="20"/>
                <w:szCs w:val="20"/>
                <w:color w:val="auto"/>
              </w:rPr>
            </w:pPr>
            <w:r>
              <w:rPr>
                <w:rFonts w:ascii="Times New Roman" w:cs="Times New Roman" w:eastAsia="Times New Roman" w:hAnsi="Times New Roman"/>
                <w:sz w:val="18"/>
                <w:szCs w:val="18"/>
                <w:color w:val="auto"/>
                <w:w w:val="99"/>
              </w:rPr>
              <w:t>727,610</w:t>
            </w:r>
          </w:p>
        </w:tc>
        <w:tc>
          <w:tcPr>
            <w:tcW w:w="220" w:type="dxa"/>
            <w:vAlign w:val="bottom"/>
            <w:shd w:val="clear" w:color="auto" w:fill="DAEEF3"/>
          </w:tcPr>
          <w:p>
            <w:pPr>
              <w:spacing w:after="0"/>
              <w:rPr>
                <w:sz w:val="20"/>
                <w:szCs w:val="20"/>
                <w:color w:val="auto"/>
              </w:rPr>
            </w:pPr>
          </w:p>
        </w:tc>
        <w:tc>
          <w:tcPr>
            <w:tcW w:w="660" w:type="dxa"/>
            <w:vAlign w:val="bottom"/>
            <w:shd w:val="clear" w:color="auto" w:fill="DAEEF3"/>
          </w:tcPr>
          <w:p>
            <w:pPr>
              <w:jc w:val="center"/>
              <w:ind w:right="11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Pr>
          <w:p>
            <w:pPr>
              <w:spacing w:after="0"/>
              <w:rPr>
                <w:sz w:val="20"/>
                <w:szCs w:val="20"/>
                <w:color w:val="auto"/>
              </w:rPr>
            </w:pPr>
          </w:p>
        </w:tc>
        <w:tc>
          <w:tcPr>
            <w:tcW w:w="1120" w:type="dxa"/>
            <w:vAlign w:val="bottom"/>
            <w:shd w:val="clear" w:color="auto" w:fill="DAEEF3"/>
          </w:tcPr>
          <w:p>
            <w:pPr>
              <w:jc w:val="center"/>
              <w:spacing w:after="0"/>
              <w:rPr>
                <w:sz w:val="20"/>
                <w:szCs w:val="20"/>
                <w:color w:val="auto"/>
              </w:rPr>
            </w:pPr>
            <w:r>
              <w:rPr>
                <w:rFonts w:ascii="Times New Roman" w:cs="Times New Roman" w:eastAsia="Times New Roman" w:hAnsi="Times New Roman"/>
                <w:sz w:val="18"/>
                <w:szCs w:val="18"/>
                <w:color w:val="auto"/>
              </w:rPr>
              <w:t>37,466,711</w:t>
            </w:r>
          </w:p>
        </w:tc>
        <w:tc>
          <w:tcPr>
            <w:tcW w:w="1140" w:type="dxa"/>
            <w:vAlign w:val="bottom"/>
            <w:gridSpan w:val="3"/>
            <w:shd w:val="clear" w:color="auto" w:fill="DAEEF3"/>
          </w:tcPr>
          <w:p>
            <w:pPr>
              <w:jc w:val="right"/>
              <w:ind w:right="140"/>
              <w:spacing w:after="0"/>
              <w:rPr>
                <w:sz w:val="20"/>
                <w:szCs w:val="20"/>
                <w:color w:val="auto"/>
              </w:rPr>
            </w:pPr>
            <w:r>
              <w:rPr>
                <w:rFonts w:ascii="Times New Roman" w:cs="Times New Roman" w:eastAsia="Times New Roman" w:hAnsi="Times New Roman"/>
                <w:sz w:val="18"/>
                <w:szCs w:val="18"/>
                <w:color w:val="auto"/>
              </w:rPr>
              <w:t>10,595,229</w:t>
            </w:r>
          </w:p>
        </w:tc>
        <w:tc>
          <w:tcPr>
            <w:tcW w:w="920" w:type="dxa"/>
            <w:vAlign w:val="bottom"/>
            <w:shd w:val="clear" w:color="auto" w:fill="DAEEF3"/>
          </w:tcPr>
          <w:p>
            <w:pPr>
              <w:jc w:val="center"/>
              <w:spacing w:after="0"/>
              <w:rPr>
                <w:sz w:val="20"/>
                <w:szCs w:val="20"/>
                <w:color w:val="auto"/>
              </w:rPr>
            </w:pPr>
            <w:r>
              <w:rPr>
                <w:rFonts w:ascii="Times New Roman" w:cs="Times New Roman" w:eastAsia="Times New Roman" w:hAnsi="Times New Roman"/>
                <w:sz w:val="18"/>
                <w:szCs w:val="18"/>
                <w:color w:val="auto"/>
                <w:w w:val="99"/>
              </w:rPr>
              <w:t>231,310</w:t>
            </w:r>
          </w:p>
        </w:tc>
        <w:tc>
          <w:tcPr>
            <w:tcW w:w="0" w:type="dxa"/>
            <w:vAlign w:val="bottom"/>
          </w:tcPr>
          <w:p>
            <w:pPr>
              <w:spacing w:after="0"/>
              <w:rPr>
                <w:sz w:val="1"/>
                <w:szCs w:val="1"/>
                <w:color w:val="auto"/>
              </w:rPr>
            </w:pPr>
          </w:p>
        </w:tc>
      </w:tr>
      <w:tr>
        <w:trPr>
          <w:trHeight w:val="198"/>
        </w:trPr>
        <w:tc>
          <w:tcPr>
            <w:tcW w:w="1280" w:type="dxa"/>
            <w:vAlign w:val="bottom"/>
          </w:tcPr>
          <w:p>
            <w:pPr>
              <w:ind w:left="100"/>
              <w:spacing w:after="0" w:line="198" w:lineRule="exact"/>
              <w:rPr>
                <w:sz w:val="20"/>
                <w:szCs w:val="20"/>
                <w:color w:val="auto"/>
              </w:rPr>
            </w:pPr>
            <w:r>
              <w:rPr>
                <w:rFonts w:ascii="Times New Roman" w:cs="Times New Roman" w:eastAsia="Times New Roman" w:hAnsi="Times New Roman"/>
                <w:sz w:val="18"/>
                <w:szCs w:val="18"/>
                <w:color w:val="auto"/>
              </w:rPr>
              <w:t>Steven S.</w:t>
            </w:r>
          </w:p>
        </w:tc>
        <w:tc>
          <w:tcPr>
            <w:tcW w:w="240" w:type="dxa"/>
            <w:vAlign w:val="bottom"/>
          </w:tcPr>
          <w:p>
            <w:pPr>
              <w:spacing w:after="0"/>
              <w:rPr>
                <w:sz w:val="17"/>
                <w:szCs w:val="17"/>
                <w:color w:val="auto"/>
              </w:rPr>
            </w:pPr>
          </w:p>
        </w:tc>
        <w:tc>
          <w:tcPr>
            <w:tcW w:w="1040" w:type="dxa"/>
            <w:vAlign w:val="bottom"/>
            <w:gridSpan w:val="2"/>
          </w:tcPr>
          <w:p>
            <w:pPr>
              <w:jc w:val="right"/>
              <w:ind w:right="140"/>
              <w:spacing w:after="0" w:line="198" w:lineRule="exact"/>
              <w:rPr>
                <w:sz w:val="20"/>
                <w:szCs w:val="20"/>
                <w:color w:val="auto"/>
              </w:rPr>
            </w:pPr>
            <w:r>
              <w:rPr>
                <w:rFonts w:ascii="Times New Roman" w:cs="Times New Roman" w:eastAsia="Times New Roman" w:hAnsi="Times New Roman"/>
                <w:sz w:val="18"/>
                <w:szCs w:val="18"/>
                <w:color w:val="auto"/>
              </w:rPr>
              <w:t>3,4</w:t>
            </w:r>
          </w:p>
        </w:tc>
        <w:tc>
          <w:tcPr>
            <w:tcW w:w="1020" w:type="dxa"/>
            <w:vAlign w:val="bottom"/>
          </w:tcPr>
          <w:p>
            <w:pPr>
              <w:jc w:val="right"/>
              <w:ind w:right="30"/>
              <w:spacing w:after="0" w:line="198" w:lineRule="exact"/>
              <w:rPr>
                <w:sz w:val="20"/>
                <w:szCs w:val="20"/>
                <w:color w:val="auto"/>
              </w:rPr>
            </w:pPr>
            <w:r>
              <w:rPr>
                <w:rFonts w:ascii="Times New Roman" w:cs="Times New Roman" w:eastAsia="Times New Roman" w:hAnsi="Times New Roman"/>
                <w:sz w:val="18"/>
                <w:szCs w:val="18"/>
                <w:color w:val="auto"/>
              </w:rPr>
              <w:t>9,125</w:t>
            </w: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Sintros</w:t>
            </w:r>
          </w:p>
        </w:tc>
        <w:tc>
          <w:tcPr>
            <w:tcW w:w="1120" w:type="dxa"/>
            <w:vAlign w:val="bottom"/>
            <w:gridSpan w:val="2"/>
          </w:tcPr>
          <w:p>
            <w:pPr>
              <w:jc w:val="center"/>
              <w:ind w:left="250"/>
              <w:spacing w:after="0"/>
              <w:rPr>
                <w:sz w:val="20"/>
                <w:szCs w:val="20"/>
                <w:color w:val="auto"/>
              </w:rPr>
            </w:pPr>
            <w:r>
              <w:rPr>
                <w:rFonts w:ascii="Times New Roman" w:cs="Times New Roman" w:eastAsia="Times New Roman" w:hAnsi="Times New Roman"/>
                <w:sz w:val="18"/>
                <w:szCs w:val="18"/>
                <w:color w:val="auto"/>
              </w:rPr>
              <w:t>13,929</w:t>
            </w:r>
          </w:p>
        </w:tc>
        <w:tc>
          <w:tcPr>
            <w:tcW w:w="16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,361</w:t>
            </w:r>
          </w:p>
        </w:tc>
        <w:tc>
          <w:tcPr>
            <w:tcW w:w="60" w:type="dxa"/>
            <w:vAlign w:val="bottom"/>
          </w:tcPr>
          <w:p>
            <w:pPr>
              <w:spacing w:after="0"/>
              <w:rPr>
                <w:sz w:val="20"/>
                <w:szCs w:val="20"/>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251,310</w:t>
            </w:r>
          </w:p>
        </w:tc>
        <w:tc>
          <w:tcPr>
            <w:tcW w:w="1380" w:type="dxa"/>
            <w:vAlign w:val="bottom"/>
            <w:gridSpan w:val="3"/>
          </w:tcPr>
          <w:p>
            <w:pPr>
              <w:jc w:val="center"/>
              <w:ind w:left="170"/>
              <w:spacing w:after="0"/>
              <w:rPr>
                <w:sz w:val="20"/>
                <w:szCs w:val="20"/>
                <w:color w:val="auto"/>
              </w:rPr>
            </w:pPr>
            <w:r>
              <w:rPr>
                <w:rFonts w:ascii="Times New Roman" w:cs="Times New Roman" w:eastAsia="Times New Roman" w:hAnsi="Times New Roman"/>
                <w:sz w:val="18"/>
                <w:szCs w:val="18"/>
                <w:color w:val="auto"/>
                <w:w w:val="98"/>
              </w:rPr>
              <w:t>34,775,040</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727,610</w:t>
            </w:r>
          </w:p>
        </w:tc>
        <w:tc>
          <w:tcPr>
            <w:tcW w:w="220" w:type="dxa"/>
            <w:vAlign w:val="bottom"/>
          </w:tcPr>
          <w:p>
            <w:pPr>
              <w:spacing w:after="0"/>
              <w:rPr>
                <w:sz w:val="20"/>
                <w:szCs w:val="20"/>
                <w:color w:val="auto"/>
              </w:rPr>
            </w:pPr>
          </w:p>
        </w:tc>
        <w:tc>
          <w:tcPr>
            <w:tcW w:w="66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w:t>
            </w:r>
          </w:p>
        </w:tc>
        <w:tc>
          <w:tcPr>
            <w:tcW w:w="1360" w:type="dxa"/>
            <w:vAlign w:val="bottom"/>
            <w:gridSpan w:val="2"/>
          </w:tcPr>
          <w:p>
            <w:pPr>
              <w:jc w:val="center"/>
              <w:ind w:left="170"/>
              <w:spacing w:after="0"/>
              <w:rPr>
                <w:sz w:val="20"/>
                <w:szCs w:val="20"/>
                <w:color w:val="auto"/>
              </w:rPr>
            </w:pPr>
            <w:r>
              <w:rPr>
                <w:rFonts w:ascii="Times New Roman" w:cs="Times New Roman" w:eastAsia="Times New Roman" w:hAnsi="Times New Roman"/>
                <w:sz w:val="18"/>
                <w:szCs w:val="18"/>
                <w:color w:val="auto"/>
              </w:rPr>
              <w:t>38,188,969</w:t>
            </w:r>
          </w:p>
        </w:tc>
        <w:tc>
          <w:tcPr>
            <w:tcW w:w="11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9,852,971</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251,310</w:t>
            </w:r>
          </w:p>
        </w:tc>
        <w:tc>
          <w:tcPr>
            <w:tcW w:w="0" w:type="dxa"/>
            <w:vAlign w:val="bottom"/>
          </w:tcPr>
          <w:p>
            <w:pPr>
              <w:spacing w:after="0"/>
              <w:rPr>
                <w:sz w:val="1"/>
                <w:szCs w:val="1"/>
                <w:color w:val="auto"/>
              </w:rPr>
            </w:pPr>
          </w:p>
        </w:tc>
      </w:tr>
      <w:tr>
        <w:trPr>
          <w:trHeight w:val="198"/>
        </w:trPr>
        <w:tc>
          <w:tcPr>
            <w:tcW w:w="1280" w:type="dxa"/>
            <w:vAlign w:val="bottom"/>
            <w:shd w:val="clear" w:color="auto" w:fill="DAEEF3"/>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2"/>
            <w:shd w:val="clear" w:color="auto" w:fill="DAEEF3"/>
          </w:tcPr>
          <w:p>
            <w:pPr>
              <w:jc w:val="right"/>
              <w:ind w:right="140"/>
              <w:spacing w:after="0" w:line="198" w:lineRule="exact"/>
              <w:rPr>
                <w:sz w:val="20"/>
                <w:szCs w:val="20"/>
                <w:color w:val="auto"/>
              </w:rPr>
            </w:pPr>
            <w:r>
              <w:rPr>
                <w:rFonts w:ascii="Times New Roman" w:cs="Times New Roman" w:eastAsia="Times New Roman" w:hAnsi="Times New Roman"/>
                <w:sz w:val="18"/>
                <w:szCs w:val="18"/>
                <w:color w:val="auto"/>
              </w:rPr>
              <w:t>8,5</w:t>
            </w:r>
          </w:p>
        </w:tc>
        <w:tc>
          <w:tcPr>
            <w:tcW w:w="1020" w:type="dxa"/>
            <w:vAlign w:val="bottom"/>
            <w:shd w:val="clear" w:color="auto" w:fill="DAEEF3"/>
          </w:tcPr>
          <w:p>
            <w:pPr>
              <w:jc w:val="right"/>
              <w:ind w:right="30"/>
              <w:spacing w:after="0" w:line="198" w:lineRule="exact"/>
              <w:rPr>
                <w:sz w:val="20"/>
                <w:szCs w:val="20"/>
                <w:color w:val="auto"/>
              </w:rPr>
            </w:pPr>
            <w:r>
              <w:rPr>
                <w:rFonts w:ascii="Times New Roman" w:cs="Times New Roman" w:eastAsia="Times New Roman" w:hAnsi="Times New Roman"/>
                <w:sz w:val="18"/>
                <w:szCs w:val="18"/>
                <w:color w:val="auto"/>
              </w:rPr>
              <w:t>3,939</w:t>
            </w:r>
          </w:p>
        </w:tc>
        <w:tc>
          <w:tcPr>
            <w:tcW w:w="60" w:type="dxa"/>
            <w:vAlign w:val="bottom"/>
            <w:shd w:val="clear" w:color="auto" w:fill="DAEEF3"/>
          </w:tcPr>
          <w:p>
            <w:pPr>
              <w:spacing w:after="0"/>
              <w:rPr>
                <w:sz w:val="17"/>
                <w:szCs w:val="17"/>
                <w:color w:val="auto"/>
              </w:rPr>
            </w:pPr>
          </w:p>
        </w:tc>
        <w:tc>
          <w:tcPr>
            <w:tcW w:w="800" w:type="dxa"/>
            <w:vAlign w:val="bottom"/>
            <w:shd w:val="clear" w:color="auto" w:fill="DAEEF3"/>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shd w:val="clear" w:color="auto" w:fill="DAEEF3"/>
          </w:tcPr>
          <w:p>
            <w:pPr>
              <w:spacing w:after="0"/>
              <w:rPr>
                <w:sz w:val="17"/>
                <w:szCs w:val="17"/>
                <w:color w:val="auto"/>
              </w:rPr>
            </w:pPr>
          </w:p>
        </w:tc>
        <w:tc>
          <w:tcPr>
            <w:tcW w:w="480" w:type="dxa"/>
            <w:vAlign w:val="bottom"/>
            <w:shd w:val="clear" w:color="auto" w:fill="DAEEF3"/>
          </w:tcPr>
          <w:p>
            <w:pPr>
              <w:spacing w:after="0"/>
              <w:rPr>
                <w:sz w:val="17"/>
                <w:szCs w:val="17"/>
                <w:color w:val="auto"/>
              </w:rPr>
            </w:pPr>
          </w:p>
        </w:tc>
        <w:tc>
          <w:tcPr>
            <w:tcW w:w="1120" w:type="dxa"/>
            <w:vAlign w:val="bottom"/>
            <w:shd w:val="clear" w:color="auto" w:fill="DAEEF3"/>
          </w:tcPr>
          <w:p>
            <w:pPr>
              <w:spacing w:after="0"/>
              <w:rPr>
                <w:sz w:val="17"/>
                <w:szCs w:val="17"/>
                <w:color w:val="auto"/>
              </w:rPr>
            </w:pPr>
          </w:p>
        </w:tc>
        <w:tc>
          <w:tcPr>
            <w:tcW w:w="220" w:type="dxa"/>
            <w:vAlign w:val="bottom"/>
            <w:shd w:val="clear" w:color="auto" w:fill="DAEEF3"/>
          </w:tcPr>
          <w:p>
            <w:pPr>
              <w:spacing w:after="0"/>
              <w:rPr>
                <w:sz w:val="17"/>
                <w:szCs w:val="17"/>
                <w:color w:val="auto"/>
              </w:rPr>
            </w:pPr>
          </w:p>
        </w:tc>
        <w:tc>
          <w:tcPr>
            <w:tcW w:w="660" w:type="dxa"/>
            <w:vAlign w:val="bottom"/>
            <w:shd w:val="clear" w:color="auto" w:fill="DAEEF3"/>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shd w:val="clear" w:color="auto" w:fill="DAEEF3"/>
          </w:tcPr>
          <w:p>
            <w:pPr>
              <w:spacing w:after="0"/>
              <w:rPr>
                <w:sz w:val="17"/>
                <w:szCs w:val="17"/>
                <w:color w:val="auto"/>
              </w:rPr>
            </w:pPr>
          </w:p>
        </w:tc>
        <w:tc>
          <w:tcPr>
            <w:tcW w:w="260" w:type="dxa"/>
            <w:vAlign w:val="bottom"/>
            <w:shd w:val="clear" w:color="auto" w:fill="DAEEF3"/>
          </w:tcPr>
          <w:p>
            <w:pPr>
              <w:spacing w:after="0"/>
              <w:rPr>
                <w:sz w:val="17"/>
                <w:szCs w:val="17"/>
                <w:color w:val="auto"/>
              </w:rPr>
            </w:pPr>
          </w:p>
        </w:tc>
        <w:tc>
          <w:tcPr>
            <w:tcW w:w="420" w:type="dxa"/>
            <w:vAlign w:val="bottom"/>
            <w:shd w:val="clear" w:color="auto" w:fill="DAEEF3"/>
          </w:tcPr>
          <w:p>
            <w:pPr>
              <w:spacing w:after="0"/>
              <w:rPr>
                <w:sz w:val="17"/>
                <w:szCs w:val="17"/>
                <w:color w:val="auto"/>
              </w:rPr>
            </w:pPr>
          </w:p>
        </w:tc>
        <w:tc>
          <w:tcPr>
            <w:tcW w:w="460" w:type="dxa"/>
            <w:vAlign w:val="bottom"/>
            <w:shd w:val="clear" w:color="auto" w:fill="DAEEF3"/>
          </w:tcPr>
          <w:p>
            <w:pPr>
              <w:spacing w:after="0"/>
              <w:rPr>
                <w:sz w:val="17"/>
                <w:szCs w:val="17"/>
                <w:color w:val="auto"/>
              </w:rPr>
            </w:pPr>
          </w:p>
        </w:tc>
        <w:tc>
          <w:tcPr>
            <w:tcW w:w="920" w:type="dxa"/>
            <w:vAlign w:val="bottom"/>
            <w:shd w:val="clear" w:color="auto" w:fill="DAEEF3"/>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280" w:type="dxa"/>
            <w:vAlign w:val="bottom"/>
            <w:shd w:val="clear" w:color="auto" w:fill="DAEEF3"/>
          </w:tcPr>
          <w:p>
            <w:pPr>
              <w:ind w:left="100"/>
              <w:spacing w:after="0"/>
              <w:rPr>
                <w:sz w:val="20"/>
                <w:szCs w:val="20"/>
                <w:color w:val="auto"/>
              </w:rPr>
            </w:pPr>
            <w:r>
              <w:rPr>
                <w:rFonts w:ascii="Times New Roman" w:cs="Times New Roman" w:eastAsia="Times New Roman" w:hAnsi="Times New Roman"/>
                <w:sz w:val="18"/>
                <w:szCs w:val="18"/>
                <w:color w:val="auto"/>
              </w:rPr>
              <w:t>Arnaud Ajdler</w:t>
            </w:r>
          </w:p>
        </w:tc>
        <w:tc>
          <w:tcPr>
            <w:tcW w:w="240" w:type="dxa"/>
            <w:vAlign w:val="bottom"/>
          </w:tcPr>
          <w:p>
            <w:pPr>
              <w:spacing w:after="0"/>
              <w:rPr>
                <w:sz w:val="20"/>
                <w:szCs w:val="20"/>
                <w:color w:val="auto"/>
              </w:rPr>
            </w:pPr>
          </w:p>
        </w:tc>
        <w:tc>
          <w:tcPr>
            <w:tcW w:w="880" w:type="dxa"/>
            <w:vAlign w:val="bottom"/>
            <w:shd w:val="clear" w:color="auto" w:fill="DAEEF3"/>
          </w:tcPr>
          <w:p>
            <w:pPr>
              <w:jc w:val="center"/>
              <w:ind w:left="10"/>
              <w:spacing w:after="0"/>
              <w:rPr>
                <w:sz w:val="20"/>
                <w:szCs w:val="20"/>
                <w:color w:val="auto"/>
              </w:rPr>
            </w:pPr>
            <w:r>
              <w:rPr>
                <w:rFonts w:ascii="Times New Roman" w:cs="Times New Roman" w:eastAsia="Times New Roman" w:hAnsi="Times New Roman"/>
                <w:sz w:val="18"/>
                <w:szCs w:val="18"/>
                <w:color w:val="auto"/>
              </w:rPr>
              <w:t>87,063</w:t>
            </w:r>
          </w:p>
        </w:tc>
        <w:tc>
          <w:tcPr>
            <w:tcW w:w="160" w:type="dxa"/>
            <w:vAlign w:val="bottom"/>
            <w:shd w:val="clear" w:color="auto" w:fill="DAEEF3"/>
          </w:tcPr>
          <w:p>
            <w:pPr>
              <w:spacing w:after="0"/>
              <w:rPr>
                <w:sz w:val="20"/>
                <w:szCs w:val="20"/>
                <w:color w:val="auto"/>
              </w:rPr>
            </w:pPr>
          </w:p>
        </w:tc>
        <w:tc>
          <w:tcPr>
            <w:tcW w:w="1020" w:type="dxa"/>
            <w:vAlign w:val="bottom"/>
            <w:shd w:val="clear" w:color="auto" w:fill="DAEEF3"/>
          </w:tcPr>
          <w:p>
            <w:pPr>
              <w:jc w:val="center"/>
              <w:spacing w:after="0"/>
              <w:rPr>
                <w:sz w:val="20"/>
                <w:szCs w:val="20"/>
                <w:color w:val="auto"/>
              </w:rPr>
            </w:pPr>
            <w:r>
              <w:rPr>
                <w:rFonts w:ascii="Times New Roman" w:cs="Times New Roman" w:eastAsia="Times New Roman" w:hAnsi="Times New Roman"/>
                <w:sz w:val="18"/>
                <w:szCs w:val="18"/>
                <w:color w:val="auto"/>
              </w:rPr>
              <w:t>,845</w:t>
            </w:r>
          </w:p>
        </w:tc>
        <w:tc>
          <w:tcPr>
            <w:tcW w:w="60" w:type="dxa"/>
            <w:vAlign w:val="bottom"/>
            <w:shd w:val="clear" w:color="auto" w:fill="DAEEF3"/>
          </w:tcPr>
          <w:p>
            <w:pPr>
              <w:spacing w:after="0"/>
              <w:rPr>
                <w:sz w:val="20"/>
                <w:szCs w:val="20"/>
                <w:color w:val="auto"/>
              </w:rPr>
            </w:pPr>
          </w:p>
        </w:tc>
        <w:tc>
          <w:tcPr>
            <w:tcW w:w="800" w:type="dxa"/>
            <w:vAlign w:val="bottom"/>
            <w:shd w:val="clear" w:color="auto" w:fill="DAEEF3"/>
          </w:tcPr>
          <w:p>
            <w:pPr>
              <w:jc w:val="center"/>
              <w:spacing w:after="0"/>
              <w:rPr>
                <w:sz w:val="20"/>
                <w:szCs w:val="20"/>
                <w:color w:val="auto"/>
              </w:rPr>
            </w:pPr>
            <w:r>
              <w:rPr>
                <w:rFonts w:ascii="Times New Roman" w:cs="Times New Roman" w:eastAsia="Times New Roman" w:hAnsi="Times New Roman"/>
                <w:sz w:val="18"/>
                <w:szCs w:val="18"/>
                <w:color w:val="auto"/>
                <w:w w:val="99"/>
              </w:rPr>
              <w:t>263,692</w:t>
            </w:r>
          </w:p>
        </w:tc>
        <w:tc>
          <w:tcPr>
            <w:tcW w:w="260" w:type="dxa"/>
            <w:vAlign w:val="bottom"/>
          </w:tcPr>
          <w:p>
            <w:pPr>
              <w:spacing w:after="0"/>
              <w:rPr>
                <w:sz w:val="20"/>
                <w:szCs w:val="20"/>
                <w:color w:val="auto"/>
              </w:rPr>
            </w:pPr>
          </w:p>
        </w:tc>
        <w:tc>
          <w:tcPr>
            <w:tcW w:w="1120" w:type="dxa"/>
            <w:vAlign w:val="bottom"/>
            <w:gridSpan w:val="2"/>
            <w:shd w:val="clear" w:color="auto" w:fill="DAEEF3"/>
          </w:tcPr>
          <w:p>
            <w:pPr>
              <w:jc w:val="center"/>
              <w:spacing w:after="0"/>
              <w:rPr>
                <w:sz w:val="20"/>
                <w:szCs w:val="20"/>
                <w:color w:val="auto"/>
              </w:rPr>
            </w:pPr>
            <w:r>
              <w:rPr>
                <w:rFonts w:ascii="Times New Roman" w:cs="Times New Roman" w:eastAsia="Times New Roman" w:hAnsi="Times New Roman"/>
                <w:sz w:val="18"/>
                <w:szCs w:val="18"/>
                <w:color w:val="auto"/>
              </w:rPr>
              <w:t>727,610</w:t>
            </w:r>
          </w:p>
        </w:tc>
        <w:tc>
          <w:tcPr>
            <w:tcW w:w="1120" w:type="dxa"/>
            <w:vAlign w:val="bottom"/>
            <w:shd w:val="clear" w:color="auto" w:fill="DAEEF3"/>
          </w:tcPr>
          <w:p>
            <w:pPr>
              <w:jc w:val="center"/>
              <w:spacing w:after="0"/>
              <w:rPr>
                <w:sz w:val="20"/>
                <w:szCs w:val="20"/>
                <w:color w:val="auto"/>
              </w:rPr>
            </w:pPr>
            <w:r>
              <w:rPr>
                <w:rFonts w:ascii="Times New Roman" w:cs="Times New Roman" w:eastAsia="Times New Roman" w:hAnsi="Times New Roman"/>
                <w:sz w:val="18"/>
                <w:szCs w:val="18"/>
                <w:color w:val="auto"/>
              </w:rPr>
              <w:t>34,775,040</w:t>
            </w:r>
          </w:p>
        </w:tc>
        <w:tc>
          <w:tcPr>
            <w:tcW w:w="220" w:type="dxa"/>
            <w:vAlign w:val="bottom"/>
            <w:shd w:val="clear" w:color="auto" w:fill="DAEEF3"/>
          </w:tcPr>
          <w:p>
            <w:pPr>
              <w:spacing w:after="0"/>
              <w:rPr>
                <w:sz w:val="20"/>
                <w:szCs w:val="20"/>
                <w:color w:val="auto"/>
              </w:rPr>
            </w:pPr>
          </w:p>
        </w:tc>
        <w:tc>
          <w:tcPr>
            <w:tcW w:w="660" w:type="dxa"/>
            <w:vAlign w:val="bottom"/>
            <w:shd w:val="clear" w:color="auto" w:fill="DAEEF3"/>
          </w:tcPr>
          <w:p>
            <w:pPr>
              <w:jc w:val="center"/>
              <w:ind w:right="11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Pr>
          <w:p>
            <w:pPr>
              <w:spacing w:after="0"/>
              <w:rPr>
                <w:sz w:val="20"/>
                <w:szCs w:val="20"/>
                <w:color w:val="auto"/>
              </w:rPr>
            </w:pPr>
          </w:p>
        </w:tc>
        <w:tc>
          <w:tcPr>
            <w:tcW w:w="1120" w:type="dxa"/>
            <w:vAlign w:val="bottom"/>
            <w:shd w:val="clear" w:color="auto" w:fill="DAEEF3"/>
          </w:tcPr>
          <w:p>
            <w:pPr>
              <w:jc w:val="right"/>
              <w:ind w:right="130"/>
              <w:spacing w:after="0"/>
              <w:rPr>
                <w:sz w:val="20"/>
                <w:szCs w:val="20"/>
                <w:color w:val="auto"/>
              </w:rPr>
            </w:pPr>
            <w:r>
              <w:rPr>
                <w:rFonts w:ascii="Times New Roman" w:cs="Times New Roman" w:eastAsia="Times New Roman" w:hAnsi="Times New Roman"/>
                <w:sz w:val="18"/>
                <w:szCs w:val="18"/>
                <w:color w:val="auto"/>
              </w:rPr>
              <w:t>9,314,673</w:t>
            </w:r>
          </w:p>
        </w:tc>
        <w:tc>
          <w:tcPr>
            <w:tcW w:w="1140" w:type="dxa"/>
            <w:vAlign w:val="bottom"/>
            <w:gridSpan w:val="3"/>
            <w:shd w:val="clear" w:color="auto" w:fill="DAEEF3"/>
          </w:tcPr>
          <w:p>
            <w:pPr>
              <w:jc w:val="center"/>
              <w:spacing w:after="0"/>
              <w:rPr>
                <w:sz w:val="20"/>
                <w:szCs w:val="20"/>
                <w:color w:val="auto"/>
              </w:rPr>
            </w:pPr>
            <w:r>
              <w:rPr>
                <w:rFonts w:ascii="Times New Roman" w:cs="Times New Roman" w:eastAsia="Times New Roman" w:hAnsi="Times New Roman"/>
                <w:sz w:val="18"/>
                <w:szCs w:val="18"/>
                <w:color w:val="auto"/>
              </w:rPr>
              <w:t>38,714,885</w:t>
            </w:r>
          </w:p>
        </w:tc>
        <w:tc>
          <w:tcPr>
            <w:tcW w:w="920" w:type="dxa"/>
            <w:vAlign w:val="bottom"/>
            <w:shd w:val="clear" w:color="auto" w:fill="DAEEF3"/>
          </w:tcPr>
          <w:p>
            <w:pPr>
              <w:jc w:val="center"/>
              <w:spacing w:after="0"/>
              <w:rPr>
                <w:sz w:val="20"/>
                <w:szCs w:val="20"/>
                <w:color w:val="auto"/>
              </w:rPr>
            </w:pPr>
            <w:r>
              <w:rPr>
                <w:rFonts w:ascii="Times New Roman" w:cs="Times New Roman" w:eastAsia="Times New Roman" w:hAnsi="Times New Roman"/>
                <w:sz w:val="18"/>
                <w:szCs w:val="18"/>
                <w:color w:val="auto"/>
                <w:w w:val="99"/>
              </w:rPr>
              <w:t>263,692</w:t>
            </w:r>
          </w:p>
        </w:tc>
        <w:tc>
          <w:tcPr>
            <w:tcW w:w="0" w:type="dxa"/>
            <w:vAlign w:val="bottom"/>
          </w:tcPr>
          <w:p>
            <w:pPr>
              <w:spacing w:after="0"/>
              <w:rPr>
                <w:sz w:val="1"/>
                <w:szCs w:val="1"/>
                <w:color w:val="auto"/>
              </w:rPr>
            </w:pPr>
          </w:p>
        </w:tc>
      </w:tr>
      <w:tr>
        <w:trPr>
          <w:trHeight w:val="198"/>
        </w:trPr>
        <w:tc>
          <w:tcPr>
            <w:tcW w:w="1280" w:type="dxa"/>
            <w:vAlign w:val="bottom"/>
          </w:tcPr>
          <w:p>
            <w:pPr>
              <w:ind w:left="100"/>
              <w:spacing w:after="0" w:line="198" w:lineRule="exact"/>
              <w:rPr>
                <w:sz w:val="20"/>
                <w:szCs w:val="20"/>
                <w:color w:val="auto"/>
              </w:rPr>
            </w:pPr>
            <w:r>
              <w:rPr>
                <w:rFonts w:ascii="Times New Roman" w:cs="Times New Roman" w:eastAsia="Times New Roman" w:hAnsi="Times New Roman"/>
                <w:sz w:val="18"/>
                <w:szCs w:val="18"/>
                <w:color w:val="auto"/>
              </w:rPr>
              <w:t>Michael A.</w:t>
            </w:r>
          </w:p>
        </w:tc>
        <w:tc>
          <w:tcPr>
            <w:tcW w:w="240" w:type="dxa"/>
            <w:vAlign w:val="bottom"/>
          </w:tcPr>
          <w:p>
            <w:pPr>
              <w:spacing w:after="0"/>
              <w:rPr>
                <w:sz w:val="17"/>
                <w:szCs w:val="17"/>
                <w:color w:val="auto"/>
              </w:rPr>
            </w:pPr>
          </w:p>
        </w:tc>
        <w:tc>
          <w:tcPr>
            <w:tcW w:w="1040" w:type="dxa"/>
            <w:vAlign w:val="bottom"/>
            <w:gridSpan w:val="2"/>
          </w:tcPr>
          <w:p>
            <w:pPr>
              <w:jc w:val="right"/>
              <w:ind w:right="140"/>
              <w:spacing w:after="0" w:line="198" w:lineRule="exact"/>
              <w:rPr>
                <w:sz w:val="20"/>
                <w:szCs w:val="20"/>
                <w:color w:val="auto"/>
              </w:rPr>
            </w:pPr>
            <w:r>
              <w:rPr>
                <w:rFonts w:ascii="Times New Roman" w:cs="Times New Roman" w:eastAsia="Times New Roman" w:hAnsi="Times New Roman"/>
                <w:sz w:val="18"/>
                <w:szCs w:val="18"/>
                <w:color w:val="auto"/>
              </w:rPr>
              <w:t>8,9</w:t>
            </w:r>
          </w:p>
        </w:tc>
        <w:tc>
          <w:tcPr>
            <w:tcW w:w="1020" w:type="dxa"/>
            <w:vAlign w:val="bottom"/>
          </w:tcPr>
          <w:p>
            <w:pPr>
              <w:jc w:val="right"/>
              <w:ind w:right="30"/>
              <w:spacing w:after="0" w:line="198" w:lineRule="exact"/>
              <w:rPr>
                <w:sz w:val="20"/>
                <w:szCs w:val="20"/>
                <w:color w:val="auto"/>
              </w:rPr>
            </w:pPr>
            <w:r>
              <w:rPr>
                <w:rFonts w:ascii="Times New Roman" w:cs="Times New Roman" w:eastAsia="Times New Roman" w:hAnsi="Times New Roman"/>
                <w:sz w:val="18"/>
                <w:szCs w:val="18"/>
                <w:color w:val="auto"/>
              </w:rPr>
              <w:t>3,527</w:t>
            </w: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Croatti</w:t>
            </w:r>
          </w:p>
        </w:tc>
        <w:tc>
          <w:tcPr>
            <w:tcW w:w="1120" w:type="dxa"/>
            <w:vAlign w:val="bottom"/>
            <w:gridSpan w:val="2"/>
          </w:tcPr>
          <w:p>
            <w:pPr>
              <w:jc w:val="center"/>
              <w:ind w:left="250"/>
              <w:spacing w:after="0"/>
              <w:rPr>
                <w:sz w:val="20"/>
                <w:szCs w:val="20"/>
                <w:color w:val="auto"/>
              </w:rPr>
            </w:pPr>
            <w:r>
              <w:rPr>
                <w:rFonts w:ascii="Times New Roman" w:cs="Times New Roman" w:eastAsia="Times New Roman" w:hAnsi="Times New Roman"/>
                <w:sz w:val="18"/>
                <w:szCs w:val="18"/>
                <w:color w:val="auto"/>
              </w:rPr>
              <w:t>40,474</w:t>
            </w:r>
          </w:p>
        </w:tc>
        <w:tc>
          <w:tcPr>
            <w:tcW w:w="16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,269</w:t>
            </w:r>
          </w:p>
        </w:tc>
        <w:tc>
          <w:tcPr>
            <w:tcW w:w="60" w:type="dxa"/>
            <w:vAlign w:val="bottom"/>
          </w:tcPr>
          <w:p>
            <w:pPr>
              <w:spacing w:after="0"/>
              <w:rPr>
                <w:sz w:val="20"/>
                <w:szCs w:val="20"/>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322,897</w:t>
            </w:r>
          </w:p>
        </w:tc>
        <w:tc>
          <w:tcPr>
            <w:tcW w:w="1380" w:type="dxa"/>
            <w:vAlign w:val="bottom"/>
            <w:gridSpan w:val="3"/>
          </w:tcPr>
          <w:p>
            <w:pPr>
              <w:jc w:val="center"/>
              <w:ind w:left="170"/>
              <w:spacing w:after="0"/>
              <w:rPr>
                <w:sz w:val="20"/>
                <w:szCs w:val="20"/>
                <w:color w:val="auto"/>
              </w:rPr>
            </w:pPr>
            <w:r>
              <w:rPr>
                <w:rFonts w:ascii="Times New Roman" w:cs="Times New Roman" w:eastAsia="Times New Roman" w:hAnsi="Times New Roman"/>
                <w:sz w:val="18"/>
                <w:szCs w:val="18"/>
                <w:color w:val="auto"/>
              </w:rPr>
              <w:t>727,610</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34,775,040</w:t>
            </w:r>
          </w:p>
        </w:tc>
        <w:tc>
          <w:tcPr>
            <w:tcW w:w="220" w:type="dxa"/>
            <w:vAlign w:val="bottom"/>
          </w:tcPr>
          <w:p>
            <w:pPr>
              <w:spacing w:after="0"/>
              <w:rPr>
                <w:sz w:val="20"/>
                <w:szCs w:val="20"/>
                <w:color w:val="auto"/>
              </w:rPr>
            </w:pPr>
          </w:p>
        </w:tc>
        <w:tc>
          <w:tcPr>
            <w:tcW w:w="66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w:t>
            </w:r>
          </w:p>
        </w:tc>
        <w:tc>
          <w:tcPr>
            <w:tcW w:w="136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color w:val="auto"/>
                <w:w w:val="99"/>
              </w:rPr>
              <w:t>9,668,084</w:t>
            </w:r>
          </w:p>
        </w:tc>
        <w:tc>
          <w:tcPr>
            <w:tcW w:w="11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38,302,269</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322,897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Based on the votes set forth above, Joseph M. Nowicki and Steven S. Sintros were duly elected as a Class II Director to serve for a term of three years until the 2029 Annual Meeting of Shareholders and until their respective successors are duly elected and qualified.</w:t>
      </w:r>
    </w:p>
    <w:p>
      <w:pPr>
        <w:spacing w:after="0" w:line="162"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u w:val="single" w:color="auto"/>
          <w:color w:val="auto"/>
        </w:rPr>
        <w:t>Proposal 2</w:t>
      </w:r>
      <w:r>
        <w:rPr>
          <w:rFonts w:ascii="Times New Roman" w:cs="Times New Roman" w:eastAsia="Times New Roman" w:hAnsi="Times New Roman"/>
          <w:sz w:val="18"/>
          <w:szCs w:val="18"/>
          <w:color w:val="auto"/>
        </w:rPr>
        <w:t>: Approval, on a non-binding, advisory basis, of the compensation of the Company’s named executive officers as more fully described in the Proxy Statement.</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60" w:type="dxa"/>
            <w:vAlign w:val="bottom"/>
          </w:tcPr>
          <w:p>
            <w:pPr>
              <w:spacing w:after="0"/>
              <w:rPr>
                <w:sz w:val="18"/>
                <w:szCs w:val="18"/>
                <w:color w:val="auto"/>
              </w:rPr>
            </w:pPr>
          </w:p>
        </w:tc>
        <w:tc>
          <w:tcPr>
            <w:tcW w:w="1800" w:type="dxa"/>
            <w:vAlign w:val="bottom"/>
            <w:gridSpan w:val="4"/>
          </w:tcPr>
          <w:p>
            <w:pPr>
              <w:ind w:left="20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w:t>
            </w: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8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Class B Common Stock</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w:t>
            </w: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740" w:type="dxa"/>
            <w:vAlign w:val="bottom"/>
          </w:tcPr>
          <w:p>
            <w:pPr>
              <w:spacing w:after="0"/>
              <w:rPr>
                <w:sz w:val="18"/>
                <w:szCs w:val="18"/>
                <w:color w:val="auto"/>
              </w:rPr>
            </w:pP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w:t>
            </w:r>
          </w:p>
        </w:tc>
        <w:tc>
          <w:tcPr>
            <w:tcW w:w="0" w:type="dxa"/>
            <w:vAlign w:val="bottom"/>
          </w:tcPr>
          <w:p>
            <w:pPr>
              <w:spacing w:after="0"/>
              <w:rPr>
                <w:sz w:val="1"/>
                <w:szCs w:val="1"/>
                <w:color w:val="auto"/>
              </w:rPr>
            </w:pPr>
          </w:p>
        </w:tc>
      </w:tr>
      <w:tr>
        <w:trPr>
          <w:trHeight w:val="214"/>
        </w:trPr>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Non-</w:t>
            </w: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Non-</w:t>
            </w: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Non-</w:t>
            </w:r>
          </w:p>
        </w:tc>
        <w:tc>
          <w:tcPr>
            <w:tcW w:w="0" w:type="dxa"/>
            <w:vAlign w:val="bottom"/>
          </w:tcPr>
          <w:p>
            <w:pPr>
              <w:spacing w:after="0"/>
              <w:rPr>
                <w:sz w:val="1"/>
                <w:szCs w:val="1"/>
                <w:color w:val="auto"/>
              </w:rPr>
            </w:pPr>
          </w:p>
        </w:tc>
      </w:tr>
      <w:tr>
        <w:trPr>
          <w:trHeight w:val="238"/>
        </w:trPr>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96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8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Abstain</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Votes</w:t>
            </w:r>
          </w:p>
        </w:tc>
        <w:tc>
          <w:tcPr>
            <w:tcW w:w="240" w:type="dxa"/>
            <w:vAlign w:val="bottom"/>
          </w:tcPr>
          <w:p>
            <w:pPr>
              <w:spacing w:after="0"/>
              <w:rPr>
                <w:sz w:val="20"/>
                <w:szCs w:val="20"/>
                <w:color w:val="auto"/>
              </w:rPr>
            </w:pPr>
          </w:p>
        </w:tc>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82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8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Abstain</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Votes</w:t>
            </w:r>
          </w:p>
        </w:tc>
        <w:tc>
          <w:tcPr>
            <w:tcW w:w="220" w:type="dxa"/>
            <w:vAlign w:val="bottom"/>
          </w:tcPr>
          <w:p>
            <w:pPr>
              <w:spacing w:after="0"/>
              <w:rPr>
                <w:sz w:val="20"/>
                <w:szCs w:val="20"/>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102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Against</w:t>
            </w:r>
          </w:p>
        </w:tc>
        <w:tc>
          <w:tcPr>
            <w:tcW w:w="7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Abstain</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Votes</w:t>
            </w:r>
          </w:p>
        </w:tc>
        <w:tc>
          <w:tcPr>
            <w:tcW w:w="0" w:type="dxa"/>
            <w:vAlign w:val="bottom"/>
          </w:tcPr>
          <w:p>
            <w:pPr>
              <w:spacing w:after="0"/>
              <w:rPr>
                <w:sz w:val="1"/>
                <w:szCs w:val="1"/>
                <w:color w:val="auto"/>
              </w:rPr>
            </w:pPr>
          </w:p>
        </w:tc>
      </w:tr>
      <w:tr>
        <w:trPr>
          <w:trHeight w:val="216"/>
        </w:trPr>
        <w:tc>
          <w:tcPr>
            <w:tcW w:w="1060" w:type="dxa"/>
            <w:vAlign w:val="bottom"/>
            <w:shd w:val="clear" w:color="auto" w:fill="DAEEF3"/>
          </w:tcPr>
          <w:p>
            <w:pPr>
              <w:jc w:val="right"/>
              <w:ind w:right="30"/>
              <w:spacing w:after="0"/>
              <w:rPr>
                <w:sz w:val="20"/>
                <w:szCs w:val="20"/>
                <w:color w:val="auto"/>
              </w:rPr>
            </w:pPr>
            <w:r>
              <w:rPr>
                <w:rFonts w:ascii="Times New Roman" w:cs="Times New Roman" w:eastAsia="Times New Roman" w:hAnsi="Times New Roman"/>
                <w:sz w:val="18"/>
                <w:szCs w:val="18"/>
                <w:color w:val="auto"/>
              </w:rPr>
              <w:t>10,102,998</w:t>
            </w:r>
          </w:p>
        </w:tc>
        <w:tc>
          <w:tcPr>
            <w:tcW w:w="960" w:type="dxa"/>
            <w:vAlign w:val="bottom"/>
            <w:gridSpan w:val="2"/>
            <w:shd w:val="clear" w:color="auto" w:fill="DAEEF3"/>
          </w:tcPr>
          <w:p>
            <w:pPr>
              <w:jc w:val="right"/>
              <w:ind w:right="120"/>
              <w:spacing w:after="0"/>
              <w:rPr>
                <w:sz w:val="20"/>
                <w:szCs w:val="20"/>
                <w:color w:val="auto"/>
              </w:rPr>
            </w:pPr>
            <w:r>
              <w:rPr>
                <w:rFonts w:ascii="Times New Roman" w:cs="Times New Roman" w:eastAsia="Times New Roman" w:hAnsi="Times New Roman"/>
                <w:sz w:val="18"/>
                <w:szCs w:val="18"/>
                <w:color w:val="auto"/>
              </w:rPr>
              <w:t>2,184,433</w:t>
            </w:r>
          </w:p>
        </w:tc>
        <w:tc>
          <w:tcPr>
            <w:tcW w:w="840" w:type="dxa"/>
            <w:vAlign w:val="bottom"/>
            <w:gridSpan w:val="2"/>
            <w:shd w:val="clear" w:color="auto" w:fill="DAEEF3"/>
          </w:tcPr>
          <w:p>
            <w:pPr>
              <w:ind w:left="120"/>
              <w:spacing w:after="0"/>
              <w:rPr>
                <w:sz w:val="20"/>
                <w:szCs w:val="20"/>
                <w:color w:val="auto"/>
              </w:rPr>
            </w:pPr>
            <w:r>
              <w:rPr>
                <w:rFonts w:ascii="Times New Roman" w:cs="Times New Roman" w:eastAsia="Times New Roman" w:hAnsi="Times New Roman"/>
                <w:sz w:val="18"/>
                <w:szCs w:val="18"/>
                <w:color w:val="auto"/>
              </w:rPr>
              <w:t>258,609</w:t>
            </w:r>
          </w:p>
        </w:tc>
        <w:tc>
          <w:tcPr>
            <w:tcW w:w="820" w:type="dxa"/>
            <w:vAlign w:val="bottom"/>
            <w:shd w:val="clear" w:color="auto" w:fill="DAEEF3"/>
          </w:tcPr>
          <w:p>
            <w:pPr>
              <w:jc w:val="center"/>
              <w:spacing w:after="0"/>
              <w:rPr>
                <w:sz w:val="20"/>
                <w:szCs w:val="20"/>
                <w:color w:val="auto"/>
              </w:rPr>
            </w:pPr>
            <w:r>
              <w:rPr>
                <w:rFonts w:ascii="Times New Roman" w:cs="Times New Roman" w:eastAsia="Times New Roman" w:hAnsi="Times New Roman"/>
                <w:sz w:val="18"/>
                <w:szCs w:val="18"/>
                <w:color w:val="auto"/>
                <w:w w:val="99"/>
              </w:rPr>
              <w:t>244,560</w:t>
            </w:r>
          </w:p>
        </w:tc>
        <w:tc>
          <w:tcPr>
            <w:tcW w:w="240" w:type="dxa"/>
            <w:vAlign w:val="bottom"/>
          </w:tcPr>
          <w:p>
            <w:pPr>
              <w:spacing w:after="0"/>
              <w:rPr>
                <w:sz w:val="18"/>
                <w:szCs w:val="18"/>
                <w:color w:val="auto"/>
              </w:rPr>
            </w:pPr>
          </w:p>
        </w:tc>
        <w:tc>
          <w:tcPr>
            <w:tcW w:w="1060" w:type="dxa"/>
            <w:vAlign w:val="bottom"/>
            <w:gridSpan w:val="2"/>
            <w:shd w:val="clear" w:color="auto" w:fill="DAEEF3"/>
          </w:tcPr>
          <w:p>
            <w:pPr>
              <w:jc w:val="right"/>
              <w:ind w:right="30"/>
              <w:spacing w:after="0"/>
              <w:rPr>
                <w:sz w:val="20"/>
                <w:szCs w:val="20"/>
                <w:color w:val="auto"/>
              </w:rPr>
            </w:pPr>
            <w:r>
              <w:rPr>
                <w:rFonts w:ascii="Times New Roman" w:cs="Times New Roman" w:eastAsia="Times New Roman" w:hAnsi="Times New Roman"/>
                <w:sz w:val="18"/>
                <w:szCs w:val="18"/>
                <w:color w:val="auto"/>
              </w:rPr>
              <w:t>34,775,040</w:t>
            </w:r>
          </w:p>
        </w:tc>
        <w:tc>
          <w:tcPr>
            <w:tcW w:w="820" w:type="dxa"/>
            <w:vAlign w:val="bottom"/>
            <w:shd w:val="clear" w:color="auto" w:fill="DAEEF3"/>
          </w:tcPr>
          <w:p>
            <w:pPr>
              <w:ind w:left="120"/>
              <w:spacing w:after="0"/>
              <w:rPr>
                <w:sz w:val="20"/>
                <w:szCs w:val="20"/>
                <w:color w:val="auto"/>
              </w:rPr>
            </w:pPr>
            <w:r>
              <w:rPr>
                <w:rFonts w:ascii="Times New Roman" w:cs="Times New Roman" w:eastAsia="Times New Roman" w:hAnsi="Times New Roman"/>
                <w:sz w:val="18"/>
                <w:szCs w:val="18"/>
                <w:color w:val="auto"/>
              </w:rPr>
              <w:t>727,610</w:t>
            </w:r>
          </w:p>
        </w:tc>
        <w:tc>
          <w:tcPr>
            <w:tcW w:w="840" w:type="dxa"/>
            <w:vAlign w:val="bottom"/>
            <w:gridSpan w:val="2"/>
            <w:shd w:val="clear" w:color="auto" w:fill="DAEEF3"/>
          </w:tcPr>
          <w:p>
            <w:pPr>
              <w:jc w:val="center"/>
              <w:ind w:right="20"/>
              <w:spacing w:after="0"/>
              <w:rPr>
                <w:sz w:val="20"/>
                <w:szCs w:val="20"/>
                <w:color w:val="auto"/>
              </w:rPr>
            </w:pPr>
            <w:r>
              <w:rPr>
                <w:rFonts w:ascii="Times New Roman" w:cs="Times New Roman" w:eastAsia="Times New Roman" w:hAnsi="Times New Roman"/>
                <w:sz w:val="18"/>
                <w:szCs w:val="18"/>
                <w:color w:val="auto"/>
                <w:w w:val="99"/>
              </w:rPr>
              <w:t>—</w:t>
            </w:r>
          </w:p>
        </w:tc>
        <w:tc>
          <w:tcPr>
            <w:tcW w:w="760" w:type="dxa"/>
            <w:vAlign w:val="bottom"/>
            <w:shd w:val="clear" w:color="auto" w:fill="DAEEF3"/>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18"/>
                <w:szCs w:val="18"/>
                <w:color w:val="auto"/>
              </w:rPr>
            </w:pPr>
          </w:p>
        </w:tc>
        <w:tc>
          <w:tcPr>
            <w:tcW w:w="1040" w:type="dxa"/>
            <w:vAlign w:val="bottom"/>
            <w:shd w:val="clear" w:color="auto" w:fill="DAEEF3"/>
          </w:tcPr>
          <w:p>
            <w:pPr>
              <w:jc w:val="right"/>
              <w:ind w:right="30"/>
              <w:spacing w:after="0"/>
              <w:rPr>
                <w:sz w:val="20"/>
                <w:szCs w:val="20"/>
                <w:color w:val="auto"/>
              </w:rPr>
            </w:pPr>
            <w:r>
              <w:rPr>
                <w:rFonts w:ascii="Times New Roman" w:cs="Times New Roman" w:eastAsia="Times New Roman" w:hAnsi="Times New Roman"/>
                <w:sz w:val="18"/>
                <w:szCs w:val="18"/>
                <w:color w:val="auto"/>
              </w:rPr>
              <w:t>44,878,038</w:t>
            </w:r>
          </w:p>
        </w:tc>
        <w:tc>
          <w:tcPr>
            <w:tcW w:w="980" w:type="dxa"/>
            <w:vAlign w:val="bottom"/>
            <w:gridSpan w:val="2"/>
            <w:shd w:val="clear" w:color="auto" w:fill="DAEEF3"/>
          </w:tcPr>
          <w:p>
            <w:pPr>
              <w:jc w:val="right"/>
              <w:ind w:right="50"/>
              <w:spacing w:after="0"/>
              <w:rPr>
                <w:sz w:val="20"/>
                <w:szCs w:val="20"/>
                <w:color w:val="auto"/>
              </w:rPr>
            </w:pPr>
            <w:r>
              <w:rPr>
                <w:rFonts w:ascii="Times New Roman" w:cs="Times New Roman" w:eastAsia="Times New Roman" w:hAnsi="Times New Roman"/>
                <w:sz w:val="18"/>
                <w:szCs w:val="18"/>
                <w:color w:val="auto"/>
              </w:rPr>
              <w:t>2,912,043</w:t>
            </w:r>
          </w:p>
        </w:tc>
        <w:tc>
          <w:tcPr>
            <w:tcW w:w="40" w:type="dxa"/>
            <w:vAlign w:val="bottom"/>
            <w:shd w:val="clear" w:color="auto" w:fill="DAEEF3"/>
          </w:tcPr>
          <w:p>
            <w:pPr>
              <w:spacing w:after="0"/>
              <w:rPr>
                <w:sz w:val="18"/>
                <w:szCs w:val="18"/>
                <w:color w:val="auto"/>
              </w:rPr>
            </w:pPr>
          </w:p>
        </w:tc>
        <w:tc>
          <w:tcPr>
            <w:tcW w:w="740" w:type="dxa"/>
            <w:vAlign w:val="bottom"/>
            <w:shd w:val="clear" w:color="auto" w:fill="DAEEF3"/>
          </w:tcPr>
          <w:p>
            <w:pPr>
              <w:ind w:left="40"/>
              <w:spacing w:after="0"/>
              <w:rPr>
                <w:sz w:val="20"/>
                <w:szCs w:val="20"/>
                <w:color w:val="auto"/>
              </w:rPr>
            </w:pPr>
            <w:r>
              <w:rPr>
                <w:rFonts w:ascii="Times New Roman" w:cs="Times New Roman" w:eastAsia="Times New Roman" w:hAnsi="Times New Roman"/>
                <w:sz w:val="18"/>
                <w:szCs w:val="18"/>
                <w:color w:val="auto"/>
              </w:rPr>
              <w:t>258,609</w:t>
            </w:r>
          </w:p>
        </w:tc>
        <w:tc>
          <w:tcPr>
            <w:tcW w:w="820" w:type="dxa"/>
            <w:vAlign w:val="bottom"/>
            <w:shd w:val="clear" w:color="auto" w:fill="DAEEF3"/>
          </w:tcPr>
          <w:p>
            <w:pPr>
              <w:jc w:val="center"/>
              <w:spacing w:after="0"/>
              <w:rPr>
                <w:sz w:val="20"/>
                <w:szCs w:val="20"/>
                <w:color w:val="auto"/>
              </w:rPr>
            </w:pPr>
            <w:r>
              <w:rPr>
                <w:rFonts w:ascii="Times New Roman" w:cs="Times New Roman" w:eastAsia="Times New Roman" w:hAnsi="Times New Roman"/>
                <w:sz w:val="18"/>
                <w:szCs w:val="18"/>
                <w:color w:val="auto"/>
                <w:w w:val="99"/>
              </w:rPr>
              <w:t>244,560</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right="120"/>
        <w:spacing w:after="0" w:line="282" w:lineRule="auto"/>
        <w:rPr>
          <w:sz w:val="20"/>
          <w:szCs w:val="20"/>
          <w:color w:val="auto"/>
        </w:rPr>
      </w:pPr>
      <w:r>
        <w:rPr>
          <w:rFonts w:ascii="Times New Roman" w:cs="Times New Roman" w:eastAsia="Times New Roman" w:hAnsi="Times New Roman"/>
          <w:sz w:val="18"/>
          <w:szCs w:val="18"/>
          <w:color w:val="auto"/>
        </w:rPr>
        <w:t>Based on the votes set forth above, the compensation of the Company’s named executive officers as more fully described in the Proxy Statement was duly approved by the Company’s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770255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2" w:name="page3"/>
    <w:bookmarkEnd w:id="2"/>
    <w:p>
      <w:pPr>
        <w:ind w:right="140"/>
        <w:spacing w:after="0" w:line="282" w:lineRule="auto"/>
        <w:rPr>
          <w:sz w:val="20"/>
          <w:szCs w:val="20"/>
          <w:color w:val="auto"/>
        </w:rPr>
      </w:pPr>
      <w:r>
        <w:rPr>
          <w:rFonts w:ascii="Times New Roman" w:cs="Times New Roman" w:eastAsia="Times New Roman" w:hAnsi="Times New Roman"/>
          <w:sz w:val="18"/>
          <w:szCs w:val="18"/>
          <w:u w:val="single" w:color="auto"/>
          <w:color w:val="auto"/>
        </w:rPr>
        <w:t>Proposal 3</w:t>
      </w:r>
      <w:r>
        <w:rPr>
          <w:rFonts w:ascii="Times New Roman" w:cs="Times New Roman" w:eastAsia="Times New Roman" w:hAnsi="Times New Roman"/>
          <w:sz w:val="18"/>
          <w:szCs w:val="18"/>
          <w:color w:val="auto"/>
        </w:rPr>
        <w:t>: Ratification of appointment of Ernst &amp; Young LLP as the Company’s independent registered public accounting firm for the fiscal year ending August 29, 2026.</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40" w:type="dxa"/>
            <w:vAlign w:val="bottom"/>
          </w:tcPr>
          <w:p>
            <w:pPr>
              <w:spacing w:after="0"/>
              <w:rPr>
                <w:sz w:val="17"/>
                <w:szCs w:val="17"/>
                <w:color w:val="auto"/>
              </w:rPr>
            </w:pPr>
          </w:p>
        </w:tc>
        <w:tc>
          <w:tcPr>
            <w:tcW w:w="1640" w:type="dxa"/>
            <w:vAlign w:val="bottom"/>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w:t>
            </w:r>
          </w:p>
        </w:tc>
        <w:tc>
          <w:tcPr>
            <w:tcW w:w="240" w:type="dxa"/>
            <w:vAlign w:val="bottom"/>
          </w:tcPr>
          <w:p>
            <w:pPr>
              <w:spacing w:after="0"/>
              <w:rPr>
                <w:sz w:val="17"/>
                <w:szCs w:val="17"/>
                <w:color w:val="auto"/>
              </w:rPr>
            </w:pPr>
          </w:p>
        </w:tc>
        <w:tc>
          <w:tcPr>
            <w:tcW w:w="2700" w:type="dxa"/>
            <w:vAlign w:val="bottom"/>
            <w:gridSpan w:val="5"/>
          </w:tcPr>
          <w:p>
            <w:pPr>
              <w:ind w:left="840"/>
              <w:spacing w:after="0"/>
              <w:rPr>
                <w:sz w:val="20"/>
                <w:szCs w:val="20"/>
                <w:color w:val="auto"/>
              </w:rPr>
            </w:pPr>
            <w:r>
              <w:rPr>
                <w:rFonts w:ascii="Times New Roman" w:cs="Times New Roman" w:eastAsia="Times New Roman" w:hAnsi="Times New Roman"/>
                <w:sz w:val="18"/>
                <w:szCs w:val="18"/>
                <w:b w:val="1"/>
                <w:bCs w:val="1"/>
                <w:color w:val="auto"/>
              </w:rPr>
              <w:t>Class B Common Stock</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w:t>
            </w: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340" w:type="dxa"/>
            <w:vAlign w:val="bottom"/>
            <w:gridSpan w:val="3"/>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w w:val="92"/>
              </w:rPr>
              <w:t>Total</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Broker</w:t>
            </w:r>
          </w:p>
        </w:tc>
        <w:tc>
          <w:tcPr>
            <w:tcW w:w="0" w:type="dxa"/>
            <w:vAlign w:val="bottom"/>
          </w:tcPr>
          <w:p>
            <w:pPr>
              <w:spacing w:after="0"/>
              <w:rPr>
                <w:sz w:val="1"/>
                <w:szCs w:val="1"/>
                <w:color w:val="auto"/>
              </w:rPr>
            </w:pPr>
          </w:p>
        </w:tc>
      </w:tr>
      <w:tr>
        <w:trPr>
          <w:trHeight w:val="214"/>
        </w:trPr>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Non-</w:t>
            </w: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Non-</w:t>
            </w: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Non-</w:t>
            </w:r>
          </w:p>
        </w:tc>
        <w:tc>
          <w:tcPr>
            <w:tcW w:w="0" w:type="dxa"/>
            <w:vAlign w:val="bottom"/>
          </w:tcPr>
          <w:p>
            <w:pPr>
              <w:spacing w:after="0"/>
              <w:rPr>
                <w:sz w:val="1"/>
                <w:szCs w:val="1"/>
                <w:color w:val="auto"/>
              </w:rPr>
            </w:pPr>
          </w:p>
        </w:tc>
      </w:tr>
      <w:tr>
        <w:trPr>
          <w:trHeight w:val="238"/>
        </w:trPr>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100" w:type="dxa"/>
            <w:vAlign w:val="bottom"/>
          </w:tcPr>
          <w:p>
            <w:pPr>
              <w:spacing w:after="0"/>
              <w:rPr>
                <w:sz w:val="20"/>
                <w:szCs w:val="20"/>
                <w:color w:val="auto"/>
              </w:rPr>
            </w:pPr>
          </w:p>
        </w:tc>
        <w:tc>
          <w:tcPr>
            <w:tcW w:w="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82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Abstain</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Votes</w:t>
            </w:r>
          </w:p>
        </w:tc>
        <w:tc>
          <w:tcPr>
            <w:tcW w:w="240" w:type="dxa"/>
            <w:vAlign w:val="bottom"/>
          </w:tcPr>
          <w:p>
            <w:pPr>
              <w:spacing w:after="0"/>
              <w:rPr>
                <w:sz w:val="20"/>
                <w:szCs w:val="20"/>
                <w:color w:val="auto"/>
              </w:rPr>
            </w:pP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84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Abstain</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Votes</w:t>
            </w:r>
          </w:p>
        </w:tc>
        <w:tc>
          <w:tcPr>
            <w:tcW w:w="24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92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w w:val="98"/>
              </w:rPr>
              <w:t>Against</w:t>
            </w:r>
          </w:p>
        </w:tc>
        <w:tc>
          <w:tcPr>
            <w:tcW w:w="180" w:type="dxa"/>
            <w:vAlign w:val="bottom"/>
          </w:tcPr>
          <w:p>
            <w:pPr>
              <w:spacing w:after="0"/>
              <w:rPr>
                <w:sz w:val="20"/>
                <w:szCs w:val="20"/>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Abstain</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Votes</w:t>
            </w:r>
          </w:p>
        </w:tc>
        <w:tc>
          <w:tcPr>
            <w:tcW w:w="0" w:type="dxa"/>
            <w:vAlign w:val="bottom"/>
          </w:tcPr>
          <w:p>
            <w:pPr>
              <w:spacing w:after="0"/>
              <w:rPr>
                <w:sz w:val="1"/>
                <w:szCs w:val="1"/>
                <w:color w:val="auto"/>
              </w:rPr>
            </w:pPr>
          </w:p>
        </w:tc>
      </w:tr>
      <w:tr>
        <w:trPr>
          <w:trHeight w:val="216"/>
        </w:trPr>
        <w:tc>
          <w:tcPr>
            <w:tcW w:w="1040" w:type="dxa"/>
            <w:vAlign w:val="bottom"/>
            <w:shd w:val="clear" w:color="auto" w:fill="DAEEF3"/>
          </w:tcPr>
          <w:p>
            <w:pPr>
              <w:jc w:val="right"/>
              <w:ind w:right="30"/>
              <w:spacing w:after="0"/>
              <w:rPr>
                <w:sz w:val="20"/>
                <w:szCs w:val="20"/>
                <w:color w:val="auto"/>
              </w:rPr>
            </w:pPr>
            <w:r>
              <w:rPr>
                <w:rFonts w:ascii="Times New Roman" w:cs="Times New Roman" w:eastAsia="Times New Roman" w:hAnsi="Times New Roman"/>
                <w:sz w:val="18"/>
                <w:szCs w:val="18"/>
                <w:color w:val="auto"/>
              </w:rPr>
              <w:t>12,511,886</w:t>
            </w:r>
          </w:p>
        </w:tc>
        <w:tc>
          <w:tcPr>
            <w:tcW w:w="820" w:type="dxa"/>
            <w:vAlign w:val="bottom"/>
            <w:gridSpan w:val="2"/>
            <w:shd w:val="clear" w:color="auto" w:fill="DAEEF3"/>
          </w:tcPr>
          <w:p>
            <w:pPr>
              <w:ind w:left="120"/>
              <w:spacing w:after="0"/>
              <w:rPr>
                <w:sz w:val="20"/>
                <w:szCs w:val="20"/>
                <w:color w:val="auto"/>
              </w:rPr>
            </w:pPr>
            <w:r>
              <w:rPr>
                <w:rFonts w:ascii="Times New Roman" w:cs="Times New Roman" w:eastAsia="Times New Roman" w:hAnsi="Times New Roman"/>
                <w:sz w:val="18"/>
                <w:szCs w:val="18"/>
                <w:color w:val="auto"/>
              </w:rPr>
              <w:t>163,047</w:t>
            </w:r>
          </w:p>
        </w:tc>
        <w:tc>
          <w:tcPr>
            <w:tcW w:w="820" w:type="dxa"/>
            <w:vAlign w:val="bottom"/>
            <w:gridSpan w:val="2"/>
            <w:shd w:val="clear" w:color="auto" w:fill="DAEEF3"/>
          </w:tcPr>
          <w:p>
            <w:pPr>
              <w:ind w:left="120"/>
              <w:spacing w:after="0"/>
              <w:rPr>
                <w:sz w:val="20"/>
                <w:szCs w:val="20"/>
                <w:color w:val="auto"/>
              </w:rPr>
            </w:pPr>
            <w:r>
              <w:rPr>
                <w:rFonts w:ascii="Times New Roman" w:cs="Times New Roman" w:eastAsia="Times New Roman" w:hAnsi="Times New Roman"/>
                <w:sz w:val="18"/>
                <w:szCs w:val="18"/>
                <w:color w:val="auto"/>
              </w:rPr>
              <w:t>115,667</w:t>
            </w:r>
          </w:p>
        </w:tc>
        <w:tc>
          <w:tcPr>
            <w:tcW w:w="780" w:type="dxa"/>
            <w:vAlign w:val="bottom"/>
            <w:shd w:val="clear" w:color="auto" w:fill="DAEEF3"/>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Pr>
          <w:p>
            <w:pPr>
              <w:spacing w:after="0"/>
              <w:rPr>
                <w:sz w:val="18"/>
                <w:szCs w:val="18"/>
                <w:color w:val="auto"/>
              </w:rPr>
            </w:pPr>
          </w:p>
        </w:tc>
        <w:tc>
          <w:tcPr>
            <w:tcW w:w="1040" w:type="dxa"/>
            <w:vAlign w:val="bottom"/>
            <w:gridSpan w:val="2"/>
            <w:shd w:val="clear" w:color="auto" w:fill="DAEEF3"/>
          </w:tcPr>
          <w:p>
            <w:pPr>
              <w:jc w:val="right"/>
              <w:ind w:right="120"/>
              <w:spacing w:after="0"/>
              <w:rPr>
                <w:sz w:val="20"/>
                <w:szCs w:val="20"/>
                <w:color w:val="auto"/>
              </w:rPr>
            </w:pPr>
            <w:r>
              <w:rPr>
                <w:rFonts w:ascii="Times New Roman" w:cs="Times New Roman" w:eastAsia="Times New Roman" w:hAnsi="Times New Roman"/>
                <w:sz w:val="18"/>
                <w:szCs w:val="18"/>
                <w:color w:val="auto"/>
              </w:rPr>
              <w:t>35,502,650</w:t>
            </w:r>
          </w:p>
        </w:tc>
        <w:tc>
          <w:tcPr>
            <w:tcW w:w="820" w:type="dxa"/>
            <w:vAlign w:val="bottom"/>
            <w:shd w:val="clear" w:color="auto" w:fill="DAEEF3"/>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40" w:type="dxa"/>
            <w:vAlign w:val="bottom"/>
            <w:gridSpan w:val="2"/>
            <w:shd w:val="clear" w:color="auto" w:fill="DAEEF3"/>
          </w:tcPr>
          <w:p>
            <w:pPr>
              <w:jc w:val="center"/>
              <w:ind w:right="20"/>
              <w:spacing w:after="0"/>
              <w:rPr>
                <w:sz w:val="20"/>
                <w:szCs w:val="20"/>
                <w:color w:val="auto"/>
              </w:rPr>
            </w:pPr>
            <w:r>
              <w:rPr>
                <w:rFonts w:ascii="Times New Roman" w:cs="Times New Roman" w:eastAsia="Times New Roman" w:hAnsi="Times New Roman"/>
                <w:sz w:val="18"/>
                <w:szCs w:val="18"/>
                <w:color w:val="auto"/>
                <w:w w:val="99"/>
              </w:rPr>
              <w:t>—</w:t>
            </w:r>
          </w:p>
        </w:tc>
        <w:tc>
          <w:tcPr>
            <w:tcW w:w="760" w:type="dxa"/>
            <w:vAlign w:val="bottom"/>
            <w:shd w:val="clear" w:color="auto" w:fill="DAEEF3"/>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Pr>
          <w:p>
            <w:pPr>
              <w:spacing w:after="0"/>
              <w:rPr>
                <w:sz w:val="18"/>
                <w:szCs w:val="18"/>
                <w:color w:val="auto"/>
              </w:rPr>
            </w:pPr>
          </w:p>
        </w:tc>
        <w:tc>
          <w:tcPr>
            <w:tcW w:w="1020" w:type="dxa"/>
            <w:vAlign w:val="bottom"/>
            <w:shd w:val="clear" w:color="auto" w:fill="DAEEF3"/>
          </w:tcPr>
          <w:p>
            <w:pPr>
              <w:jc w:val="right"/>
              <w:ind w:right="10"/>
              <w:spacing w:after="0"/>
              <w:rPr>
                <w:sz w:val="20"/>
                <w:szCs w:val="20"/>
                <w:color w:val="auto"/>
              </w:rPr>
            </w:pPr>
            <w:r>
              <w:rPr>
                <w:rFonts w:ascii="Times New Roman" w:cs="Times New Roman" w:eastAsia="Times New Roman" w:hAnsi="Times New Roman"/>
                <w:sz w:val="18"/>
                <w:szCs w:val="18"/>
                <w:color w:val="auto"/>
              </w:rPr>
              <w:t>48,014,536</w:t>
            </w:r>
          </w:p>
        </w:tc>
        <w:tc>
          <w:tcPr>
            <w:tcW w:w="700" w:type="dxa"/>
            <w:vAlign w:val="bottom"/>
            <w:shd w:val="clear" w:color="auto" w:fill="DAEEF3"/>
          </w:tcPr>
          <w:p>
            <w:pPr>
              <w:jc w:val="right"/>
              <w:spacing w:after="0"/>
              <w:rPr>
                <w:sz w:val="20"/>
                <w:szCs w:val="20"/>
                <w:color w:val="auto"/>
              </w:rPr>
            </w:pPr>
            <w:r>
              <w:rPr>
                <w:rFonts w:ascii="Times New Roman" w:cs="Times New Roman" w:eastAsia="Times New Roman" w:hAnsi="Times New Roman"/>
                <w:sz w:val="18"/>
                <w:szCs w:val="18"/>
                <w:color w:val="auto"/>
              </w:rPr>
              <w:t>163,047</w:t>
            </w:r>
          </w:p>
        </w:tc>
        <w:tc>
          <w:tcPr>
            <w:tcW w:w="220" w:type="dxa"/>
            <w:vAlign w:val="bottom"/>
            <w:shd w:val="clear" w:color="auto" w:fill="DAEEF3"/>
          </w:tcPr>
          <w:p>
            <w:pPr>
              <w:spacing w:after="0"/>
              <w:rPr>
                <w:sz w:val="18"/>
                <w:szCs w:val="18"/>
                <w:color w:val="auto"/>
              </w:rPr>
            </w:pPr>
          </w:p>
        </w:tc>
        <w:tc>
          <w:tcPr>
            <w:tcW w:w="1120" w:type="dxa"/>
            <w:vAlign w:val="bottom"/>
            <w:gridSpan w:val="2"/>
            <w:shd w:val="clear" w:color="auto" w:fill="DAEEF3"/>
          </w:tcPr>
          <w:p>
            <w:pPr>
              <w:jc w:val="right"/>
              <w:ind w:right="450"/>
              <w:spacing w:after="0"/>
              <w:rPr>
                <w:sz w:val="20"/>
                <w:szCs w:val="20"/>
                <w:color w:val="auto"/>
              </w:rPr>
            </w:pPr>
            <w:r>
              <w:rPr>
                <w:rFonts w:ascii="Times New Roman" w:cs="Times New Roman" w:eastAsia="Times New Roman" w:hAnsi="Times New Roman"/>
                <w:sz w:val="18"/>
                <w:szCs w:val="18"/>
                <w:color w:val="auto"/>
                <w:w w:val="95"/>
              </w:rPr>
              <w:t>115,667</w:t>
            </w:r>
          </w:p>
        </w:tc>
        <w:tc>
          <w:tcPr>
            <w:tcW w:w="780" w:type="dxa"/>
            <w:vAlign w:val="bottom"/>
            <w:shd w:val="clear" w:color="auto" w:fill="DAEEF3"/>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right="160"/>
        <w:spacing w:after="0" w:line="282" w:lineRule="auto"/>
        <w:rPr>
          <w:sz w:val="20"/>
          <w:szCs w:val="20"/>
          <w:color w:val="auto"/>
        </w:rPr>
      </w:pPr>
      <w:r>
        <w:rPr>
          <w:rFonts w:ascii="Times New Roman" w:cs="Times New Roman" w:eastAsia="Times New Roman" w:hAnsi="Times New Roman"/>
          <w:sz w:val="18"/>
          <w:szCs w:val="18"/>
          <w:color w:val="auto"/>
        </w:rPr>
        <w:t>Based on the votes set forth above, the appointment of Ernst &amp; Young LLP as the Company’s independent registered public accounting firm for the fiscal year ending August 29, 2026, was duly ratified by the Company’s shareholders.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On December 16, 2025, the board of directors (the “Board”) appointed Mr. Nowicki as Chairman of the Board effective immediately.</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02" w:lineRule="exact"/>
        <w:rPr>
          <w:sz w:val="20"/>
          <w:szCs w:val="20"/>
          <w:color w:val="auto"/>
        </w:rPr>
      </w:pPr>
    </w:p>
    <w:p>
      <w:pPr>
        <w:ind w:left="260" w:hanging="252"/>
        <w:spacing w:after="0"/>
        <w:tabs>
          <w:tab w:leader="none" w:pos="2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Exhibits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Exhibit</w:t>
      </w:r>
    </w:p>
    <w:p>
      <w:pPr>
        <w:spacing w:after="0" w:line="6"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4"/>
          <w:szCs w:val="14"/>
          <w:b w:val="1"/>
          <w:bCs w:val="1"/>
          <w:color w:val="auto"/>
        </w:rPr>
        <w:t>Number</w:t>
      </w:r>
      <w:r>
        <w:rPr>
          <w:sz w:val="20"/>
          <w:szCs w:val="20"/>
          <w:color w:val="auto"/>
        </w:rPr>
        <w:tab/>
      </w:r>
      <w:r>
        <w:rPr>
          <w:rFonts w:ascii="Times New Roman" w:cs="Times New Roman" w:eastAsia="Times New Roman" w:hAnsi="Times New Roman"/>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60"/>
        <w:spacing w:after="0"/>
        <w:tabs>
          <w:tab w:leader="none" w:pos="132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1071880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440"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80" w:type="dxa"/>
            <w:vAlign w:val="bottom"/>
          </w:tcPr>
          <w:p>
            <w:pPr>
              <w:spacing w:after="0"/>
              <w:rPr>
                <w:sz w:val="20"/>
                <w:szCs w:val="20"/>
                <w:color w:val="auto"/>
              </w:rPr>
            </w:pPr>
          </w:p>
        </w:tc>
        <w:tc>
          <w:tcPr>
            <w:tcW w:w="7460" w:type="dxa"/>
            <w:vAlign w:val="bottom"/>
            <w:gridSpan w:val="2"/>
          </w:tcPr>
          <w:p>
            <w:pPr>
              <w:ind w:left="1920"/>
              <w:spacing w:after="0"/>
              <w:rPr>
                <w:sz w:val="20"/>
                <w:szCs w:val="20"/>
                <w:color w:val="auto"/>
              </w:rPr>
            </w:pPr>
            <w:r>
              <w:rPr>
                <w:rFonts w:ascii="Times New Roman" w:cs="Times New Roman" w:eastAsia="Times New Roman" w:hAnsi="Times New Roman"/>
                <w:sz w:val="18"/>
                <w:szCs w:val="18"/>
                <w:color w:val="auto"/>
              </w:rPr>
              <w:t>UNIFIRST CORPORATION</w:t>
            </w:r>
          </w:p>
        </w:tc>
      </w:tr>
      <w:tr>
        <w:trPr>
          <w:trHeight w:val="432"/>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Date: December 18, 2025</w:t>
            </w:r>
          </w:p>
        </w:tc>
        <w:tc>
          <w:tcPr>
            <w:tcW w:w="7460" w:type="dxa"/>
            <w:vAlign w:val="bottom"/>
            <w:gridSpan w:val="2"/>
          </w:tcPr>
          <w:p>
            <w:pPr>
              <w:ind w:left="1920"/>
              <w:spacing w:after="0"/>
              <w:rPr>
                <w:sz w:val="20"/>
                <w:szCs w:val="20"/>
                <w:color w:val="auto"/>
              </w:rPr>
            </w:pPr>
            <w:r>
              <w:rPr>
                <w:rFonts w:ascii="Times New Roman" w:cs="Times New Roman" w:eastAsia="Times New Roman" w:hAnsi="Times New Roman"/>
                <w:sz w:val="18"/>
                <w:szCs w:val="18"/>
                <w:color w:val="auto"/>
              </w:rPr>
              <w:t>By: /s/ Shane O’Connor</w:t>
            </w:r>
          </w:p>
        </w:tc>
      </w:tr>
      <w:tr>
        <w:trPr>
          <w:trHeight w:val="191"/>
        </w:trPr>
        <w:tc>
          <w:tcPr>
            <w:tcW w:w="378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52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Shane O’Connor</w:t>
            </w:r>
          </w:p>
        </w:tc>
      </w:tr>
      <w:tr>
        <w:trPr>
          <w:trHeight w:val="234"/>
        </w:trPr>
        <w:tc>
          <w:tcPr>
            <w:tcW w:w="378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r>
      <w:tr>
        <w:trPr>
          <w:trHeight w:val="1708"/>
        </w:trPr>
        <w:tc>
          <w:tcPr>
            <w:tcW w:w="3780" w:type="dxa"/>
            <w:vAlign w:val="bottom"/>
            <w:tcBorders>
              <w:bottom w:val="single" w:sz="8" w:color="9A9A9A"/>
            </w:tcBorders>
          </w:tcPr>
          <w:p>
            <w:pPr>
              <w:spacing w:after="0"/>
              <w:rPr>
                <w:sz w:val="24"/>
                <w:szCs w:val="24"/>
                <w:color w:val="auto"/>
              </w:rPr>
            </w:pPr>
          </w:p>
        </w:tc>
        <w:tc>
          <w:tcPr>
            <w:tcW w:w="2260" w:type="dxa"/>
            <w:vAlign w:val="bottom"/>
            <w:tcBorders>
              <w:bottom w:val="single" w:sz="8" w:color="9A9A9A"/>
            </w:tcBorders>
          </w:tcPr>
          <w:p>
            <w:pPr>
              <w:spacing w:after="0"/>
              <w:rPr>
                <w:sz w:val="24"/>
                <w:szCs w:val="24"/>
                <w:color w:val="auto"/>
              </w:rPr>
            </w:pPr>
          </w:p>
        </w:tc>
        <w:tc>
          <w:tcPr>
            <w:tcW w:w="52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 w:name="page5"/>
    <w:bookmarkEnd w:id="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2025-12-18T15:50:09Z</dcterms:created>
  <dcterms:modified xsi:type="dcterms:W3CDTF">2025-12-18T15:50:09Z</dcterms:modified>
</cp:coreProperties>
</file>